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81" w:rsidRDefault="00BC7F81" w:rsidP="00B42B16">
      <w:pPr>
        <w:pStyle w:val="Recuodecorpodetexto"/>
        <w:ind w:left="3969"/>
        <w:jc w:val="both"/>
        <w:rPr>
          <w:b/>
        </w:rPr>
      </w:pPr>
    </w:p>
    <w:p w:rsidR="00B42B16" w:rsidRPr="001E4EA4" w:rsidRDefault="00B42B16" w:rsidP="00B42B16">
      <w:pPr>
        <w:pStyle w:val="Recuodecorpodetexto"/>
        <w:ind w:left="3969"/>
        <w:jc w:val="both"/>
        <w:rPr>
          <w:b/>
        </w:rPr>
      </w:pPr>
      <w:r w:rsidRPr="001E4EA4">
        <w:rPr>
          <w:b/>
        </w:rPr>
        <w:t>TERMO DE COLABORAÇÃO TÉCNICO CIENTÍFICO Nº __</w:t>
      </w:r>
      <w:r>
        <w:rPr>
          <w:b/>
        </w:rPr>
        <w:t>_</w:t>
      </w:r>
      <w:r w:rsidRPr="001E4EA4">
        <w:rPr>
          <w:b/>
        </w:rPr>
        <w:t>_</w:t>
      </w:r>
      <w:r>
        <w:rPr>
          <w:b/>
        </w:rPr>
        <w:t>/_</w:t>
      </w:r>
      <w:r w:rsidRPr="001E4EA4">
        <w:rPr>
          <w:b/>
        </w:rPr>
        <w:t xml:space="preserve">___ CELEBRADO ENTRE A UNIVERSIDADE FEDERAL DO ABC (UFABC) E A </w:t>
      </w:r>
      <w:r>
        <w:rPr>
          <w:b/>
        </w:rPr>
        <w:t>EMPRESA</w:t>
      </w:r>
      <w:r w:rsidRPr="001E4EA4">
        <w:rPr>
          <w:b/>
        </w:rPr>
        <w:t>, NA FORMA DESCRITA ABAIXO:</w:t>
      </w:r>
    </w:p>
    <w:p w:rsidR="00B42B16" w:rsidRDefault="00B42B16" w:rsidP="00B42B16">
      <w:pPr>
        <w:pStyle w:val="Recuodecorpodetexto"/>
        <w:jc w:val="both"/>
        <w:rPr>
          <w:b/>
        </w:rPr>
      </w:pPr>
    </w:p>
    <w:p w:rsidR="001D0AE2" w:rsidRPr="001E4EA4" w:rsidRDefault="001D0AE2" w:rsidP="00B42B16">
      <w:pPr>
        <w:pStyle w:val="Recuodecorpodetexto"/>
        <w:jc w:val="both"/>
        <w:rPr>
          <w:b/>
        </w:rPr>
      </w:pPr>
    </w:p>
    <w:p w:rsidR="00B42B16" w:rsidRPr="001E4EA4" w:rsidRDefault="00B42B16" w:rsidP="00B42B16">
      <w:pPr>
        <w:pStyle w:val="Recuodecorpodetexto"/>
        <w:ind w:left="0" w:firstLine="851"/>
        <w:jc w:val="both"/>
      </w:pPr>
      <w:r w:rsidRPr="001E4EA4">
        <w:t xml:space="preserve">Pelo presente instrumento e na melhor forma de direito, de um lado, a </w:t>
      </w:r>
      <w:r w:rsidRPr="001E4EA4">
        <w:rPr>
          <w:b/>
        </w:rPr>
        <w:t>FUNDAÇÃO UNIVERSIDADE FEDERAL DO ABC</w:t>
      </w:r>
      <w:r w:rsidRPr="001E4EA4">
        <w:t xml:space="preserve">, </w:t>
      </w:r>
      <w:smartTag w:uri="schemas-houaiss/acao" w:element="dm">
        <w:r w:rsidRPr="001E4EA4">
          <w:t>pessoa</w:t>
        </w:r>
      </w:smartTag>
      <w:r w:rsidRPr="001E4EA4">
        <w:t xml:space="preserve"> </w:t>
      </w:r>
      <w:smartTag w:uri="schemas-houaiss/mini" w:element="verbetes">
        <w:r w:rsidRPr="001E4EA4">
          <w:t>jurídica</w:t>
        </w:r>
      </w:smartTag>
      <w:r w:rsidRPr="001E4EA4">
        <w:t xml:space="preserve"> de </w:t>
      </w:r>
      <w:smartTag w:uri="schemas-houaiss/mini" w:element="verbetes">
        <w:r w:rsidRPr="001E4EA4">
          <w:t>direito</w:t>
        </w:r>
      </w:smartTag>
      <w:r w:rsidRPr="001E4EA4">
        <w:t xml:space="preserve"> </w:t>
      </w:r>
      <w:smartTag w:uri="schemas-houaiss/mini" w:element="verbetes">
        <w:r w:rsidRPr="001E4EA4">
          <w:t>público</w:t>
        </w:r>
      </w:smartTag>
      <w:r w:rsidRPr="001E4EA4">
        <w:t xml:space="preserve">, fundação pública </w:t>
      </w:r>
      <w:smartTag w:uri="schemas-houaiss/mini" w:element="verbetes">
        <w:r w:rsidRPr="001E4EA4">
          <w:t>integrante</w:t>
        </w:r>
      </w:smartTag>
      <w:r w:rsidRPr="001E4EA4">
        <w:t xml:space="preserve"> da </w:t>
      </w:r>
      <w:smartTag w:uri="schemas-houaiss/mini" w:element="verbetes">
        <w:r w:rsidRPr="001E4EA4">
          <w:t>Administração</w:t>
        </w:r>
      </w:smartTag>
      <w:r w:rsidRPr="001E4EA4">
        <w:t xml:space="preserve"> </w:t>
      </w:r>
      <w:smartTag w:uri="schemas-houaiss/mini" w:element="verbetes">
        <w:r w:rsidRPr="001E4EA4">
          <w:t>Indireta</w:t>
        </w:r>
      </w:smartTag>
      <w:r w:rsidRPr="001E4EA4">
        <w:t xml:space="preserve"> da </w:t>
      </w:r>
      <w:smartTag w:uri="schemas-houaiss/acao" w:element="dm">
        <w:r w:rsidRPr="001E4EA4">
          <w:t>União</w:t>
        </w:r>
      </w:smartTag>
      <w:r w:rsidRPr="001E4EA4">
        <w:t xml:space="preserve">, vinculada ao </w:t>
      </w:r>
      <w:smartTag w:uri="schemas-houaiss/mini" w:element="verbetes">
        <w:r w:rsidRPr="001E4EA4">
          <w:t>Ministério</w:t>
        </w:r>
      </w:smartTag>
      <w:r w:rsidRPr="001E4EA4">
        <w:t xml:space="preserve"> da </w:t>
      </w:r>
      <w:smartTag w:uri="schemas-houaiss/mini" w:element="verbetes">
        <w:r w:rsidRPr="001E4EA4">
          <w:t>Educação</w:t>
        </w:r>
      </w:smartTag>
      <w:r w:rsidRPr="001E4EA4">
        <w:t xml:space="preserve">, instituída pela Lei Federal nº 11.145/2005, sediada à </w:t>
      </w:r>
      <w:r w:rsidR="00942052">
        <w:t>Avenida dos Estados, 5001 – Santa Terezinha</w:t>
      </w:r>
      <w:r w:rsidR="006E0C61" w:rsidRPr="007D6C80">
        <w:t>, n</w:t>
      </w:r>
      <w:r w:rsidR="006E0C61">
        <w:t>o município de Santo André - SP</w:t>
      </w:r>
      <w:r w:rsidR="006E0C61" w:rsidRPr="009372E5">
        <w:t>, CEP 09</w:t>
      </w:r>
      <w:r w:rsidR="006E0C61">
        <w:t>210-</w:t>
      </w:r>
      <w:r w:rsidR="00942052">
        <w:t>580</w:t>
      </w:r>
      <w:r w:rsidRPr="001E4EA4">
        <w:t xml:space="preserve">, inscrita no CNPJ/MF sob o nº 07.722.779/0001-06, doravante denominada </w:t>
      </w:r>
      <w:r w:rsidRPr="001E4EA4">
        <w:rPr>
          <w:b/>
        </w:rPr>
        <w:t>UFABC</w:t>
      </w:r>
      <w:r w:rsidRPr="001E4EA4">
        <w:t xml:space="preserve">, neste ato representada por seu Reitor, </w:t>
      </w:r>
      <w:r w:rsidRPr="009372E5">
        <w:t xml:space="preserve">Professor Doutor </w:t>
      </w:r>
      <w:r>
        <w:rPr>
          <w:b/>
        </w:rPr>
        <w:t>KLAUS WERNER CAPELLE</w:t>
      </w:r>
      <w:r w:rsidRPr="009372E5">
        <w:rPr>
          <w:b/>
        </w:rPr>
        <w:t xml:space="preserve">, </w:t>
      </w:r>
      <w:r w:rsidRPr="009372E5">
        <w:t>portador d</w:t>
      </w:r>
      <w:r w:rsidR="00BC7F81">
        <w:t xml:space="preserve">o Registro Nacional para Estrangeiros </w:t>
      </w:r>
      <w:r w:rsidRPr="009372E5">
        <w:t xml:space="preserve">nº </w:t>
      </w:r>
      <w:r w:rsidR="004534F9" w:rsidRPr="00853F35">
        <w:rPr>
          <w:highlight w:val="yellow"/>
        </w:rPr>
        <w:t>XXXXX</w:t>
      </w:r>
      <w:r w:rsidR="004534F9" w:rsidRPr="009372E5">
        <w:t xml:space="preserve"> </w:t>
      </w:r>
      <w:r w:rsidRPr="009372E5">
        <w:t>e do CPF/MF nº</w:t>
      </w:r>
      <w:r w:rsidR="00BC7F81">
        <w:t xml:space="preserve"> </w:t>
      </w:r>
      <w:r w:rsidR="004534F9" w:rsidRPr="00853F35">
        <w:rPr>
          <w:highlight w:val="yellow"/>
        </w:rPr>
        <w:t>XXXXX</w:t>
      </w:r>
      <w:r w:rsidRPr="009372E5">
        <w:t xml:space="preserve">, </w:t>
      </w:r>
      <w:r w:rsidRPr="007A349F">
        <w:t xml:space="preserve">nomeado pelo Decreto da Presidência da República, de 31 de janeiro de 2014, publicado no Diário Oficial da União, Seção 2, página 01, de </w:t>
      </w:r>
      <w:r>
        <w:t>0</w:t>
      </w:r>
      <w:r w:rsidRPr="007A349F">
        <w:t>3 de fevereiro de 2014</w:t>
      </w:r>
      <w:r>
        <w:t xml:space="preserve">, </w:t>
      </w:r>
      <w:r w:rsidRPr="001E4EA4">
        <w:t xml:space="preserve">de </w:t>
      </w:r>
      <w:smartTag w:uri="schemas-houaiss/mini" w:element="verbetes">
        <w:r w:rsidRPr="001E4EA4">
          <w:t>outro</w:t>
        </w:r>
      </w:smartTag>
      <w:r w:rsidRPr="001E4EA4">
        <w:t xml:space="preserve"> </w:t>
      </w:r>
      <w:smartTag w:uri="schemas-houaiss/mini" w:element="verbetes">
        <w:r w:rsidRPr="001E4EA4">
          <w:t>lado</w:t>
        </w:r>
      </w:smartTag>
      <w:r w:rsidRPr="001E4EA4">
        <w:t xml:space="preserve">, a </w:t>
      </w:r>
      <w:r>
        <w:rPr>
          <w:b/>
        </w:rPr>
        <w:t>EMPRESA</w:t>
      </w:r>
      <w:r w:rsidRPr="001E4EA4">
        <w:t xml:space="preserve">, </w:t>
      </w:r>
      <w:smartTag w:uri="schemas-houaiss/acao" w:element="dm">
        <w:r w:rsidRPr="001E4EA4">
          <w:t>pessoa</w:t>
        </w:r>
      </w:smartTag>
      <w:r w:rsidRPr="001E4EA4">
        <w:t xml:space="preserve"> </w:t>
      </w:r>
      <w:smartTag w:uri="schemas-houaiss/mini" w:element="verbetes">
        <w:r w:rsidRPr="001E4EA4">
          <w:t>jurídica</w:t>
        </w:r>
      </w:smartTag>
      <w:r w:rsidRPr="001E4EA4">
        <w:t xml:space="preserve"> de </w:t>
      </w:r>
      <w:smartTag w:uri="schemas-houaiss/mini" w:element="verbetes">
        <w:r w:rsidRPr="001E4EA4">
          <w:t>direito</w:t>
        </w:r>
      </w:smartTag>
      <w:r w:rsidRPr="001E4EA4">
        <w:t xml:space="preserve"> </w:t>
      </w:r>
      <w:r w:rsidRPr="00853F35">
        <w:rPr>
          <w:highlight w:val="yellow"/>
        </w:rPr>
        <w:t>privado/público</w:t>
      </w:r>
      <w:r>
        <w:t>,</w:t>
      </w:r>
      <w:r w:rsidRPr="001E4EA4">
        <w:t xml:space="preserve"> inscrita no CNPJ/MF </w:t>
      </w:r>
      <w:smartTag w:uri="schemas-houaiss/mini" w:element="verbetes">
        <w:r w:rsidRPr="001E4EA4">
          <w:t>sob</w:t>
        </w:r>
      </w:smartTag>
      <w:r w:rsidRPr="001E4EA4">
        <w:t xml:space="preserve"> o nº </w:t>
      </w:r>
      <w:proofErr w:type="spellStart"/>
      <w:r w:rsidRPr="00853F35">
        <w:rPr>
          <w:highlight w:val="yellow"/>
        </w:rPr>
        <w:t>xxxxxxxxx</w:t>
      </w:r>
      <w:proofErr w:type="spellEnd"/>
      <w:r w:rsidRPr="001E4EA4">
        <w:t xml:space="preserve">, </w:t>
      </w:r>
      <w:smartTag w:uri="schemas-houaiss/mini" w:element="verbetes">
        <w:r w:rsidRPr="001E4EA4">
          <w:t>com</w:t>
        </w:r>
      </w:smartTag>
      <w:r w:rsidRPr="001E4EA4">
        <w:t xml:space="preserve"> </w:t>
      </w:r>
      <w:smartTag w:uri="schemas-houaiss/mini" w:element="verbetes">
        <w:r w:rsidRPr="001E4EA4">
          <w:t>sede</w:t>
        </w:r>
      </w:smartTag>
      <w:r w:rsidRPr="001E4EA4">
        <w:t xml:space="preserve"> </w:t>
      </w:r>
      <w:proofErr w:type="gramStart"/>
      <w:r w:rsidRPr="001E4EA4">
        <w:t xml:space="preserve">na </w:t>
      </w:r>
      <w:r w:rsidRPr="00853F35">
        <w:rPr>
          <w:highlight w:val="yellow"/>
        </w:rPr>
        <w:t>endereço</w:t>
      </w:r>
      <w:proofErr w:type="gramEnd"/>
      <w:r w:rsidRPr="00853F35">
        <w:rPr>
          <w:highlight w:val="yellow"/>
        </w:rPr>
        <w:t xml:space="preserve"> completo</w:t>
      </w:r>
      <w:r>
        <w:t xml:space="preserve">, doravante denominada </w:t>
      </w:r>
      <w:r>
        <w:rPr>
          <w:b/>
        </w:rPr>
        <w:t>EMPRESA</w:t>
      </w:r>
      <w:r w:rsidRPr="001E4EA4">
        <w:t xml:space="preserve">, neste </w:t>
      </w:r>
      <w:smartTag w:uri="schemas-houaiss/mini" w:element="verbetes">
        <w:r w:rsidRPr="001E4EA4">
          <w:t>ato</w:t>
        </w:r>
      </w:smartTag>
      <w:r w:rsidRPr="001E4EA4">
        <w:t xml:space="preserve"> representada </w:t>
      </w:r>
      <w:smartTag w:uri="schemas-houaiss/mini" w:element="verbetes">
        <w:r w:rsidRPr="001E4EA4">
          <w:t>por</w:t>
        </w:r>
      </w:smartTag>
      <w:r w:rsidRPr="001E4EA4">
        <w:t xml:space="preserve"> seu representante lega</w:t>
      </w:r>
      <w:r>
        <w:t>l</w:t>
      </w:r>
      <w:r w:rsidRPr="001E4EA4">
        <w:t xml:space="preserve">, </w:t>
      </w:r>
      <w:r>
        <w:t xml:space="preserve">Sr. </w:t>
      </w:r>
      <w:r w:rsidRPr="00853F35">
        <w:rPr>
          <w:b/>
          <w:highlight w:val="yellow"/>
        </w:rPr>
        <w:t>XXXXXXX</w:t>
      </w:r>
      <w:r>
        <w:t xml:space="preserve">, </w:t>
      </w:r>
      <w:r w:rsidRPr="001E4EA4">
        <w:t xml:space="preserve">portador da </w:t>
      </w:r>
      <w:smartTag w:uri="schemas-houaiss/mini" w:element="verbetes">
        <w:r w:rsidRPr="001E4EA4">
          <w:t>Cédula</w:t>
        </w:r>
      </w:smartTag>
      <w:r w:rsidRPr="001E4EA4">
        <w:t xml:space="preserve"> de </w:t>
      </w:r>
      <w:smartTag w:uri="schemas-houaiss/mini" w:element="verbetes">
        <w:r w:rsidRPr="001E4EA4">
          <w:t>Identidade</w:t>
        </w:r>
      </w:smartTag>
      <w:r w:rsidRPr="001E4EA4">
        <w:t xml:space="preserve"> nº </w:t>
      </w:r>
      <w:r w:rsidRPr="00853F35">
        <w:rPr>
          <w:highlight w:val="yellow"/>
        </w:rPr>
        <w:t>XXXXX</w:t>
      </w:r>
      <w:r>
        <w:t>,</w:t>
      </w:r>
      <w:r w:rsidRPr="001E4EA4">
        <w:t xml:space="preserve"> emitida </w:t>
      </w:r>
      <w:smartTag w:uri="schemas-houaiss/mini" w:element="verbetes">
        <w:r w:rsidRPr="001E4EA4">
          <w:t>pela</w:t>
        </w:r>
      </w:smartTag>
      <w:r w:rsidRPr="001E4EA4">
        <w:t xml:space="preserve"> SSP/</w:t>
      </w:r>
      <w:r w:rsidRPr="00853F35">
        <w:rPr>
          <w:highlight w:val="yellow"/>
        </w:rPr>
        <w:t>XX</w:t>
      </w:r>
      <w:r w:rsidRPr="001E4EA4">
        <w:t xml:space="preserve"> e do CPF nº</w:t>
      </w:r>
      <w:r>
        <w:t xml:space="preserve"> </w:t>
      </w:r>
      <w:r w:rsidRPr="00853F35">
        <w:rPr>
          <w:highlight w:val="yellow"/>
        </w:rPr>
        <w:t>XXXXX</w:t>
      </w:r>
      <w:r w:rsidRPr="001E4EA4">
        <w:t xml:space="preserve">, </w:t>
      </w:r>
      <w:r w:rsidR="0022710C" w:rsidRPr="00710852">
        <w:t>e conforme documentos constantes no processo UFABC nº 23006.___________,</w:t>
      </w:r>
      <w:r w:rsidR="0022710C">
        <w:t xml:space="preserve"> </w:t>
      </w:r>
      <w:r w:rsidRPr="001E4EA4">
        <w:t>celebram o presente Termo de Colaboração Técnico Científico (TCTC) que se regerá mediante as seguintes cláusulas e condições:</w:t>
      </w:r>
    </w:p>
    <w:p w:rsidR="00B42B16" w:rsidRDefault="00B42B16" w:rsidP="00B42B16">
      <w:pPr>
        <w:pStyle w:val="Recuodecorpodetexto"/>
        <w:ind w:left="0" w:firstLine="851"/>
        <w:jc w:val="both"/>
      </w:pPr>
    </w:p>
    <w:p w:rsidR="001D0AE2" w:rsidRPr="001E4EA4" w:rsidRDefault="001D0AE2" w:rsidP="00B42B16">
      <w:pPr>
        <w:pStyle w:val="Recuodecorpodetexto"/>
        <w:ind w:left="0" w:firstLine="851"/>
        <w:jc w:val="both"/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PRIMEIRA</w:t>
      </w:r>
      <w:r w:rsidRPr="001E4EA4">
        <w:rPr>
          <w:rFonts w:ascii="Times New Roman" w:hAnsi="Times New Roman"/>
          <w:sz w:val="24"/>
          <w:szCs w:val="24"/>
        </w:rPr>
        <w:t xml:space="preserve"> – </w:t>
      </w:r>
      <w:r w:rsidRPr="001E4EA4">
        <w:rPr>
          <w:rFonts w:ascii="Times New Roman" w:hAnsi="Times New Roman"/>
          <w:b/>
          <w:sz w:val="24"/>
          <w:szCs w:val="24"/>
        </w:rPr>
        <w:t>DO OBJETO</w:t>
      </w:r>
    </w:p>
    <w:p w:rsidR="00B42B16" w:rsidRPr="001E4EA4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O presente TCTC visa permitir o acesso de candidato</w:t>
      </w:r>
      <w:r w:rsidR="00415D2F">
        <w:rPr>
          <w:rFonts w:ascii="Times New Roman" w:hAnsi="Times New Roman"/>
          <w:sz w:val="24"/>
          <w:szCs w:val="24"/>
        </w:rPr>
        <w:t>s</w:t>
      </w:r>
      <w:r w:rsidRPr="001E4EA4">
        <w:rPr>
          <w:rFonts w:ascii="Times New Roman" w:hAnsi="Times New Roman"/>
          <w:sz w:val="24"/>
          <w:szCs w:val="24"/>
        </w:rPr>
        <w:t xml:space="preserve"> a doutorado da UFABC, que neste instrumento serão chamados de </w:t>
      </w:r>
      <w:r w:rsidRPr="001E4EA4">
        <w:rPr>
          <w:rFonts w:ascii="Times New Roman" w:hAnsi="Times New Roman"/>
          <w:b/>
          <w:sz w:val="24"/>
          <w:szCs w:val="24"/>
        </w:rPr>
        <w:t>ALUNO ESPECIAL</w:t>
      </w:r>
      <w:r w:rsidRPr="001E4EA4">
        <w:rPr>
          <w:rFonts w:ascii="Times New Roman" w:hAnsi="Times New Roman"/>
          <w:sz w:val="24"/>
          <w:szCs w:val="24"/>
        </w:rPr>
        <w:t xml:space="preserve">, nas dependências da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, no intuito de identificar problemas tecnológicos ou científicos que possam vir a motivar projetos de doutorado que contemplem demandas da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.</w:t>
      </w:r>
    </w:p>
    <w:p w:rsidR="00B42B16" w:rsidRPr="001E4EA4" w:rsidRDefault="00B42B16" w:rsidP="002F424D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SEGUNDA – DO ACESSO</w:t>
      </w:r>
    </w:p>
    <w:p w:rsidR="00B42B16" w:rsidRPr="001E4EA4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As condições para o acesso do </w:t>
      </w:r>
      <w:r w:rsidRPr="001E4EA4">
        <w:rPr>
          <w:rFonts w:ascii="Times New Roman" w:hAnsi="Times New Roman"/>
          <w:b/>
          <w:sz w:val="24"/>
          <w:szCs w:val="24"/>
        </w:rPr>
        <w:t>ALUNO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ESPECIAL</w:t>
      </w:r>
      <w:r w:rsidRPr="001E4EA4">
        <w:rPr>
          <w:rFonts w:ascii="Times New Roman" w:hAnsi="Times New Roman"/>
          <w:sz w:val="24"/>
          <w:szCs w:val="24"/>
        </w:rPr>
        <w:t xml:space="preserve"> nas dependências da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serão definidas em Termo de Compromisso firmado entre as partes, e que passará a integrar este TCTC. </w:t>
      </w:r>
    </w:p>
    <w:p w:rsidR="00B42B16" w:rsidRPr="001E4EA4" w:rsidRDefault="00B42B16" w:rsidP="00B42B16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2.1 </w:t>
      </w:r>
      <w:r w:rsidRPr="001E4EA4">
        <w:rPr>
          <w:rFonts w:ascii="Times New Roman" w:hAnsi="Times New Roman"/>
          <w:sz w:val="24"/>
          <w:szCs w:val="24"/>
        </w:rPr>
        <w:t>Os Termos de Compromisso serão assinados na UFABC pelo coordenador institucional do doutorado</w:t>
      </w:r>
      <w:r w:rsidR="006920E1">
        <w:rPr>
          <w:rFonts w:ascii="Times New Roman" w:hAnsi="Times New Roman"/>
          <w:sz w:val="24"/>
          <w:szCs w:val="24"/>
        </w:rPr>
        <w:t xml:space="preserve"> acadêmico industrial</w:t>
      </w:r>
      <w:r w:rsidRPr="001E4EA4">
        <w:rPr>
          <w:rFonts w:ascii="Times New Roman" w:hAnsi="Times New Roman"/>
          <w:sz w:val="24"/>
          <w:szCs w:val="24"/>
        </w:rPr>
        <w:t>.</w:t>
      </w:r>
    </w:p>
    <w:p w:rsidR="00B42B16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1D0AE2" w:rsidRPr="001E4EA4" w:rsidRDefault="001D0AE2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TERCEIRA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DAS OBRIGAÇÕES DA UFABC</w:t>
      </w:r>
    </w:p>
    <w:p w:rsidR="00B42B16" w:rsidRPr="001E4EA4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Para garantir o fiel cumprimento do presente TCTC, a </w:t>
      </w:r>
      <w:r w:rsidRPr="001E4EA4">
        <w:rPr>
          <w:rFonts w:ascii="Times New Roman" w:hAnsi="Times New Roman"/>
          <w:b/>
          <w:bCs/>
          <w:sz w:val="24"/>
          <w:szCs w:val="24"/>
        </w:rPr>
        <w:t xml:space="preserve">UFABC </w:t>
      </w:r>
      <w:r w:rsidRPr="001E4EA4">
        <w:rPr>
          <w:rFonts w:ascii="Times New Roman" w:hAnsi="Times New Roman"/>
          <w:sz w:val="24"/>
          <w:szCs w:val="24"/>
        </w:rPr>
        <w:t>comprometer-se-á:</w:t>
      </w:r>
    </w:p>
    <w:p w:rsidR="00B42B16" w:rsidRPr="001E4EA4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firmar o Termo de Compromisso, lavrado pela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, observando-se as exigências contidas nas normas legais e regulamentares pertinentes;</w:t>
      </w:r>
    </w:p>
    <w:p w:rsidR="00B42B16" w:rsidRPr="001E4EA4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acompanhar a realização das pesquisas do </w:t>
      </w:r>
      <w:r w:rsidRPr="001E4EA4">
        <w:rPr>
          <w:rFonts w:ascii="Times New Roman" w:hAnsi="Times New Roman"/>
          <w:b/>
          <w:sz w:val="24"/>
          <w:szCs w:val="24"/>
        </w:rPr>
        <w:t>ALUNO ESPECIAL</w:t>
      </w:r>
      <w:r w:rsidRPr="001E4EA4">
        <w:rPr>
          <w:rFonts w:ascii="Times New Roman" w:hAnsi="Times New Roman"/>
          <w:sz w:val="24"/>
          <w:szCs w:val="24"/>
        </w:rPr>
        <w:t xml:space="preserve"> 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;</w:t>
      </w:r>
    </w:p>
    <w:p w:rsidR="00B42B16" w:rsidRPr="001E4EA4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notificar 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de qualquer irregularidade ou alteração, constatada na situação do </w:t>
      </w:r>
      <w:r w:rsidRPr="001E4EA4">
        <w:rPr>
          <w:rFonts w:ascii="Times New Roman" w:hAnsi="Times New Roman"/>
          <w:b/>
          <w:sz w:val="24"/>
          <w:szCs w:val="24"/>
        </w:rPr>
        <w:t>ALUNO ESPECIAL</w:t>
      </w:r>
      <w:r w:rsidRPr="001E4EA4">
        <w:rPr>
          <w:rFonts w:ascii="Times New Roman" w:hAnsi="Times New Roman"/>
          <w:sz w:val="24"/>
          <w:szCs w:val="24"/>
        </w:rPr>
        <w:t xml:space="preserve">; </w:t>
      </w:r>
    </w:p>
    <w:p w:rsidR="00B42B16" w:rsidRPr="001E4EA4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informar 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o nome do coordenador institucional responsável pelo programa e pelo TCTC, para atuar de forma integrada com a equipe da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; e</w:t>
      </w:r>
    </w:p>
    <w:p w:rsidR="00B42B16" w:rsidRPr="001E4EA4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indicar à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o nome do professor orientador, da área a ser desenvolvida a pesquisa, como responsável pelo acompanhamento e avaliação das atividades do </w:t>
      </w:r>
      <w:r w:rsidRPr="001E4EA4">
        <w:rPr>
          <w:rFonts w:ascii="Times New Roman" w:hAnsi="Times New Roman"/>
          <w:b/>
          <w:sz w:val="24"/>
          <w:szCs w:val="24"/>
        </w:rPr>
        <w:t>ALUNO ESPECIAL</w:t>
      </w:r>
      <w:r w:rsidRPr="001E4EA4">
        <w:rPr>
          <w:rFonts w:ascii="Times New Roman" w:hAnsi="Times New Roman"/>
          <w:sz w:val="24"/>
          <w:szCs w:val="24"/>
        </w:rPr>
        <w:t>. </w:t>
      </w:r>
    </w:p>
    <w:p w:rsidR="00B42B16" w:rsidRPr="001E4EA4" w:rsidRDefault="00B42B16" w:rsidP="002F424D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QUARTA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DAS OBRIGAÇÕES DA EMPRESA</w:t>
      </w:r>
    </w:p>
    <w:p w:rsidR="00B42B16" w:rsidRPr="001E4EA4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Para garantir o fiel cumprimento do presente TCTC, 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 xml:space="preserve"> comprometer-se-á:</w:t>
      </w:r>
    </w:p>
    <w:p w:rsidR="00B42B16" w:rsidRPr="001E4EA4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pt-PT"/>
        </w:rPr>
      </w:pPr>
      <w:r w:rsidRPr="001E4EA4">
        <w:rPr>
          <w:rFonts w:ascii="Times New Roman" w:hAnsi="Times New Roman"/>
          <w:sz w:val="24"/>
          <w:szCs w:val="24"/>
          <w:lang w:val="pt-PT"/>
        </w:rPr>
        <w:t xml:space="preserve">celebrar Termo de Compromisso com a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>UFABC</w:t>
      </w:r>
      <w:r w:rsidRPr="001E4EA4">
        <w:rPr>
          <w:rFonts w:ascii="Times New Roman" w:hAnsi="Times New Roman"/>
          <w:sz w:val="24"/>
          <w:szCs w:val="24"/>
          <w:lang w:val="pt-PT"/>
        </w:rPr>
        <w:t xml:space="preserve"> e o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>ALUNO ESPECIAL</w:t>
      </w:r>
      <w:r w:rsidRPr="001E4EA4">
        <w:rPr>
          <w:rFonts w:ascii="Times New Roman" w:hAnsi="Times New Roman"/>
          <w:sz w:val="24"/>
          <w:szCs w:val="24"/>
          <w:lang w:val="pt-PT"/>
        </w:rPr>
        <w:t>, zelando por seu cumprimento;</w:t>
      </w:r>
    </w:p>
    <w:p w:rsidR="00B42B16" w:rsidRPr="001E4EA4" w:rsidRDefault="00415D2F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permitir</w:t>
      </w:r>
      <w:r w:rsidR="00421099">
        <w:rPr>
          <w:rFonts w:ascii="Times New Roman" w:hAnsi="Times New Roman"/>
          <w:sz w:val="24"/>
          <w:szCs w:val="24"/>
          <w:lang w:val="pt-PT"/>
        </w:rPr>
        <w:t xml:space="preserve"> o</w:t>
      </w:r>
      <w:r w:rsidR="00B42B16" w:rsidRPr="001E4EA4">
        <w:rPr>
          <w:rFonts w:ascii="Times New Roman" w:hAnsi="Times New Roman"/>
          <w:sz w:val="24"/>
          <w:szCs w:val="24"/>
          <w:lang w:val="pt-PT"/>
        </w:rPr>
        <w:t xml:space="preserve"> acesso às instalações que tenham condições de proporcionar ao </w:t>
      </w:r>
      <w:r w:rsidR="00B42B16" w:rsidRPr="001E4EA4">
        <w:rPr>
          <w:rFonts w:ascii="Times New Roman" w:hAnsi="Times New Roman"/>
          <w:b/>
          <w:sz w:val="24"/>
          <w:szCs w:val="24"/>
          <w:lang w:val="pt-PT"/>
        </w:rPr>
        <w:t>ALUNO ESPECIAL</w:t>
      </w:r>
      <w:r w:rsidR="00B42B16" w:rsidRPr="001E4EA4">
        <w:rPr>
          <w:rFonts w:ascii="Times New Roman" w:hAnsi="Times New Roman"/>
          <w:sz w:val="24"/>
          <w:szCs w:val="24"/>
          <w:lang w:val="pt-PT"/>
        </w:rPr>
        <w:t xml:space="preserve"> atividades de levantamento de informações que subsidiem suas pesquisas;</w:t>
      </w:r>
    </w:p>
    <w:p w:rsidR="00B42B16" w:rsidRPr="001E4EA4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identificar as características dos programas e das oportunidades de pesquisa a serem desenvolvidas;</w:t>
      </w:r>
    </w:p>
    <w:p w:rsidR="00B42B16" w:rsidRPr="00A36FCE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  <w:lang w:val="pt-PT"/>
        </w:rPr>
        <w:t>indicar funcionário de seu quadro de pessoal, com formação ou experiência profissional na área de conhecimento indicada</w:t>
      </w:r>
      <w:r w:rsidRPr="001E4EA4">
        <w:rPr>
          <w:rFonts w:ascii="Times New Roman" w:hAnsi="Times New Roman"/>
          <w:sz w:val="24"/>
          <w:szCs w:val="24"/>
        </w:rPr>
        <w:t>,</w:t>
      </w:r>
      <w:r w:rsidRPr="001E4EA4">
        <w:rPr>
          <w:rFonts w:ascii="Times New Roman" w:hAnsi="Times New Roman"/>
          <w:sz w:val="24"/>
          <w:szCs w:val="24"/>
          <w:lang w:val="pt-PT"/>
        </w:rPr>
        <w:t xml:space="preserve"> para orientar e supervisionar o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>ALUNO ESPECIAL</w:t>
      </w:r>
      <w:r w:rsidRPr="001E4EA4">
        <w:rPr>
          <w:rFonts w:ascii="Times New Roman" w:hAnsi="Times New Roman"/>
          <w:sz w:val="24"/>
          <w:szCs w:val="24"/>
          <w:lang w:val="pt-PT"/>
        </w:rPr>
        <w:t>;</w:t>
      </w:r>
    </w:p>
    <w:p w:rsidR="00B42B16" w:rsidRDefault="00B42B16" w:rsidP="002F424D">
      <w:pPr>
        <w:spacing w:after="120" w:line="48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2F424D" w:rsidRPr="00F93C5E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93C5E">
        <w:rPr>
          <w:rFonts w:ascii="Times New Roman" w:hAnsi="Times New Roman"/>
          <w:b/>
          <w:sz w:val="24"/>
          <w:szCs w:val="24"/>
        </w:rPr>
        <w:t xml:space="preserve">CLÁUSULA QUINTA – DA </w:t>
      </w:r>
      <w:smartTag w:uri="schemas-houaiss/mini" w:element="verbetes">
        <w:r w:rsidRPr="00F93C5E">
          <w:rPr>
            <w:rFonts w:ascii="Times New Roman" w:hAnsi="Times New Roman"/>
            <w:b/>
            <w:sz w:val="24"/>
            <w:szCs w:val="24"/>
          </w:rPr>
          <w:t>PROPRIEDADE</w:t>
        </w:r>
      </w:smartTag>
      <w:r w:rsidRPr="00F93C5E">
        <w:rPr>
          <w:rFonts w:ascii="Times New Roman" w:hAnsi="Times New Roman"/>
          <w:b/>
          <w:sz w:val="24"/>
          <w:szCs w:val="24"/>
        </w:rPr>
        <w:t xml:space="preserve"> INTELECTUAL</w:t>
      </w:r>
    </w:p>
    <w:p w:rsidR="00B12849" w:rsidRDefault="00B12849" w:rsidP="00B1284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Qualquer invento, aperfeiçoamento ou inovação tecnológica, </w:t>
      </w:r>
      <w:r w:rsidR="00F60619">
        <w:rPr>
          <w:rFonts w:ascii="Times New Roman" w:hAnsi="Times New Roman"/>
          <w:sz w:val="24"/>
          <w:szCs w:val="24"/>
        </w:rPr>
        <w:t>novos</w:t>
      </w:r>
      <w:r>
        <w:rPr>
          <w:rFonts w:ascii="Times New Roman" w:hAnsi="Times New Roman"/>
          <w:sz w:val="24"/>
          <w:szCs w:val="24"/>
        </w:rPr>
        <w:t xml:space="preserve"> produtos ou processos, passíveis ou não de proteção</w:t>
      </w:r>
      <w:r w:rsidR="00F60619">
        <w:rPr>
          <w:rFonts w:ascii="Times New Roman" w:hAnsi="Times New Roman"/>
          <w:sz w:val="24"/>
          <w:szCs w:val="24"/>
        </w:rPr>
        <w:t xml:space="preserve"> e quaisquer outros direitos de Propriedade Intelectual obtidos em decorrência da </w:t>
      </w:r>
      <w:r>
        <w:rPr>
          <w:rFonts w:ascii="Times New Roman" w:hAnsi="Times New Roman"/>
          <w:sz w:val="24"/>
          <w:szCs w:val="24"/>
        </w:rPr>
        <w:t>execução deste TCTC</w:t>
      </w:r>
      <w:r w:rsidR="00F60619">
        <w:rPr>
          <w:rFonts w:ascii="Times New Roman" w:hAnsi="Times New Roman"/>
          <w:sz w:val="24"/>
          <w:szCs w:val="24"/>
        </w:rPr>
        <w:t xml:space="preserve"> pertencerão às PARTES</w:t>
      </w:r>
      <w:r>
        <w:rPr>
          <w:rFonts w:ascii="Times New Roman" w:hAnsi="Times New Roman"/>
          <w:sz w:val="24"/>
          <w:szCs w:val="24"/>
        </w:rPr>
        <w:t xml:space="preserve">, na proporção equivalente ao montante do valor </w:t>
      </w:r>
      <w:r>
        <w:rPr>
          <w:rFonts w:ascii="Times New Roman" w:hAnsi="Times New Roman"/>
          <w:sz w:val="24"/>
          <w:szCs w:val="24"/>
        </w:rPr>
        <w:lastRenderedPageBreak/>
        <w:t xml:space="preserve">agregado do conhecimento já existente no início da celebração e dos recursos humanos, financeiros e materiais alocados pelas </w:t>
      </w:r>
      <w:r w:rsidR="00F60619">
        <w:rPr>
          <w:rFonts w:ascii="Times New Roman" w:hAnsi="Times New Roman"/>
          <w:sz w:val="24"/>
          <w:szCs w:val="24"/>
        </w:rPr>
        <w:t>PARTES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2849" w:rsidRDefault="00B12849" w:rsidP="00B12849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divisão dos direitos a que se refere esta cláusula será definida pelas PARTES </w:t>
      </w:r>
      <w:r w:rsidR="00407D6B">
        <w:rPr>
          <w:rFonts w:ascii="Times New Roman" w:hAnsi="Times New Roman"/>
          <w:sz w:val="24"/>
          <w:szCs w:val="24"/>
        </w:rPr>
        <w:t>e estabelecida em contrato específico de ajuste da propriedade intelectual</w:t>
      </w:r>
      <w:r>
        <w:rPr>
          <w:rFonts w:ascii="Times New Roman" w:hAnsi="Times New Roman"/>
          <w:sz w:val="24"/>
          <w:szCs w:val="24"/>
        </w:rPr>
        <w:t>.</w:t>
      </w:r>
    </w:p>
    <w:p w:rsidR="00B12849" w:rsidRPr="00F84462" w:rsidRDefault="00B12849" w:rsidP="00B12849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84462">
        <w:rPr>
          <w:rFonts w:ascii="Times New Roman" w:hAnsi="Times New Roman"/>
          <w:sz w:val="24"/>
          <w:szCs w:val="24"/>
        </w:rPr>
        <w:t>Qualquer provi</w:t>
      </w:r>
      <w:r>
        <w:rPr>
          <w:rFonts w:ascii="Times New Roman" w:hAnsi="Times New Roman"/>
          <w:sz w:val="24"/>
          <w:szCs w:val="24"/>
        </w:rPr>
        <w:t>dência no sentido de garantia dos</w:t>
      </w:r>
      <w:r w:rsidRPr="00F84462">
        <w:rPr>
          <w:rFonts w:ascii="Times New Roman" w:hAnsi="Times New Roman"/>
          <w:sz w:val="24"/>
          <w:szCs w:val="24"/>
        </w:rPr>
        <w:t xml:space="preserve"> direitos de propriedade intelectual deverá ser requerida sempre em nome de ambas as PARTES, sendo nula de pleno direito qualquer iniciativa que contravenha essa disposição.</w:t>
      </w:r>
    </w:p>
    <w:p w:rsidR="00C63FB1" w:rsidRDefault="00C63FB1" w:rsidP="00B12849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PARTES deverão colaborar para a efetivação dos pedidos de privilégio nos órgãos competentes nacionais e internacionais por meio do fornecimento dos dados necessários, bem como através da assinatura por seus dirigentes, empregados, agentes, técnicos e pesquisadores de quaisquer documentos que se fizerem necessários aos atos de proteção e manutenção dos pedidos, tais como procurações, autorizações, declarações, formulários, dentre outros.</w:t>
      </w:r>
    </w:p>
    <w:p w:rsidR="00B12849" w:rsidRDefault="00B12849" w:rsidP="00B12849">
      <w:pPr>
        <w:numPr>
          <w:ilvl w:val="1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84462">
        <w:rPr>
          <w:rFonts w:ascii="Times New Roman" w:hAnsi="Times New Roman"/>
          <w:sz w:val="24"/>
          <w:szCs w:val="24"/>
        </w:rPr>
        <w:t xml:space="preserve">A utilização pelas PARTES e </w:t>
      </w:r>
      <w:r w:rsidR="004239EE">
        <w:rPr>
          <w:rFonts w:ascii="Times New Roman" w:hAnsi="Times New Roman"/>
          <w:sz w:val="24"/>
          <w:szCs w:val="24"/>
        </w:rPr>
        <w:t xml:space="preserve">as condições para </w:t>
      </w:r>
      <w:r w:rsidRPr="00F84462">
        <w:rPr>
          <w:rFonts w:ascii="Times New Roman" w:hAnsi="Times New Roman"/>
          <w:sz w:val="24"/>
          <w:szCs w:val="24"/>
        </w:rPr>
        <w:t>a possível Cessão, Transferência</w:t>
      </w:r>
      <w:r w:rsidR="004239EE">
        <w:rPr>
          <w:rFonts w:ascii="Times New Roman" w:hAnsi="Times New Roman"/>
          <w:sz w:val="24"/>
          <w:szCs w:val="24"/>
        </w:rPr>
        <w:t>,</w:t>
      </w:r>
      <w:r w:rsidRPr="00F84462">
        <w:rPr>
          <w:rFonts w:ascii="Times New Roman" w:hAnsi="Times New Roman"/>
          <w:sz w:val="24"/>
          <w:szCs w:val="24"/>
        </w:rPr>
        <w:t xml:space="preserve"> Licenciamento</w:t>
      </w:r>
      <w:r w:rsidR="004239EE">
        <w:rPr>
          <w:rFonts w:ascii="Times New Roman" w:hAnsi="Times New Roman"/>
          <w:sz w:val="24"/>
          <w:szCs w:val="24"/>
        </w:rPr>
        <w:t xml:space="preserve"> ou Exploração</w:t>
      </w:r>
      <w:r w:rsidRPr="00F84462">
        <w:rPr>
          <w:rFonts w:ascii="Times New Roman" w:hAnsi="Times New Roman"/>
          <w:sz w:val="24"/>
          <w:szCs w:val="24"/>
        </w:rPr>
        <w:t xml:space="preserve"> da propriedade intelectual comum obtida </w:t>
      </w:r>
      <w:r w:rsidR="004239EE">
        <w:rPr>
          <w:rFonts w:ascii="Times New Roman" w:hAnsi="Times New Roman"/>
          <w:sz w:val="24"/>
          <w:szCs w:val="24"/>
        </w:rPr>
        <w:t xml:space="preserve">em decorrência da execução deste TCTC será estabelecida pelas </w:t>
      </w:r>
      <w:r w:rsidRPr="00F84462">
        <w:rPr>
          <w:rFonts w:ascii="Times New Roman" w:hAnsi="Times New Roman"/>
          <w:sz w:val="24"/>
          <w:szCs w:val="24"/>
        </w:rPr>
        <w:t xml:space="preserve">PARTES </w:t>
      </w:r>
      <w:r w:rsidR="004239EE">
        <w:rPr>
          <w:rFonts w:ascii="Times New Roman" w:hAnsi="Times New Roman"/>
          <w:sz w:val="24"/>
          <w:szCs w:val="24"/>
        </w:rPr>
        <w:t xml:space="preserve">em contrato específico nos termos dos parágrafos 2º e 3º </w:t>
      </w:r>
      <w:r w:rsidR="006F1D39">
        <w:rPr>
          <w:rFonts w:ascii="Times New Roman" w:hAnsi="Times New Roman"/>
          <w:sz w:val="24"/>
          <w:szCs w:val="24"/>
        </w:rPr>
        <w:t>do artigo 9º da Lei nº 10.973/2004 – Lei da Inovação.</w:t>
      </w:r>
    </w:p>
    <w:p w:rsidR="00A818D3" w:rsidRDefault="00A818D3" w:rsidP="00A818D3">
      <w:pPr>
        <w:pStyle w:val="PargrafodaLista"/>
        <w:numPr>
          <w:ilvl w:val="2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EMPRESA poderá obter o licenciamento para exploração exclusiva da referida propriedade intelectual, sendo dispensada a oferta pública e devendo </w:t>
      </w:r>
      <w:r w:rsidR="00501A29">
        <w:rPr>
          <w:rFonts w:ascii="Times New Roman" w:hAnsi="Times New Roman"/>
          <w:sz w:val="24"/>
          <w:szCs w:val="24"/>
        </w:rPr>
        <w:t xml:space="preserve">a remuneração </w:t>
      </w:r>
      <w:r>
        <w:rPr>
          <w:rFonts w:ascii="Times New Roman" w:hAnsi="Times New Roman"/>
          <w:sz w:val="24"/>
          <w:szCs w:val="24"/>
        </w:rPr>
        <w:t>ser estabelecida em contrato específico nos termos do parágrafo 1º-A do artigo 6º da Lei nº 10.973/2004 – lei da Inovação.</w:t>
      </w:r>
    </w:p>
    <w:p w:rsidR="00A818D3" w:rsidRDefault="00A818D3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F93C5E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93C5E">
        <w:rPr>
          <w:rFonts w:ascii="Times New Roman" w:hAnsi="Times New Roman"/>
          <w:b/>
          <w:sz w:val="24"/>
          <w:szCs w:val="24"/>
        </w:rPr>
        <w:t>CLÁUSULA SEXTA – PUBLICAÇÕES DOS RESULTADOS</w:t>
      </w:r>
    </w:p>
    <w:p w:rsidR="00B42B16" w:rsidRPr="00A36FCE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As partícipes reconhecem que:</w:t>
      </w:r>
    </w:p>
    <w:p w:rsidR="00B42B16" w:rsidRPr="00A36FCE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Os resultados obtidos pela </w:t>
      </w:r>
      <w:r w:rsidRPr="00201D4B">
        <w:rPr>
          <w:rFonts w:ascii="Times New Roman" w:hAnsi="Times New Roman"/>
          <w:b/>
          <w:sz w:val="24"/>
          <w:szCs w:val="24"/>
        </w:rPr>
        <w:t>UFABC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  <w:lang w:val="pt-PT"/>
        </w:rPr>
        <w:t xml:space="preserve">e o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>ALUNO ESPECIAL</w:t>
      </w:r>
      <w:r w:rsidRPr="00A36FCE">
        <w:rPr>
          <w:rFonts w:ascii="Times New Roman" w:hAnsi="Times New Roman"/>
          <w:sz w:val="24"/>
          <w:szCs w:val="24"/>
        </w:rPr>
        <w:t xml:space="preserve"> na realização dos projetos poderão ser publicados; </w:t>
      </w:r>
    </w:p>
    <w:p w:rsidR="00B42B16" w:rsidRPr="00A36FCE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Os pesquisadores envolvidos na execução de cada projeto poderão apresentar seus métodos e resultados em simpósios, conferências, encontros profissionais, além de publicá-los em jornais, revistas ou qualquer outra espécie de publicação de seu interesse, desde que cópias do material a ser publicado sejam disponibilizadas entre os envolvidos com antecedência mínima de </w:t>
      </w:r>
      <w:r w:rsidR="005B27CE">
        <w:rPr>
          <w:rFonts w:ascii="Times New Roman" w:hAnsi="Times New Roman"/>
          <w:sz w:val="24"/>
          <w:szCs w:val="24"/>
        </w:rPr>
        <w:t xml:space="preserve">30 (trinta) dias </w:t>
      </w:r>
      <w:r w:rsidRPr="00A36FCE">
        <w:rPr>
          <w:rFonts w:ascii="Times New Roman" w:hAnsi="Times New Roman"/>
          <w:sz w:val="24"/>
          <w:szCs w:val="24"/>
        </w:rPr>
        <w:t>à sua apresentação a qualquer terceiro;</w:t>
      </w:r>
    </w:p>
    <w:p w:rsidR="00B42B16" w:rsidRDefault="00B42B16" w:rsidP="00C60E77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A partícipe poderá, no prazo de </w:t>
      </w:r>
      <w:r w:rsidR="00DD5758">
        <w:rPr>
          <w:rFonts w:ascii="Times New Roman" w:hAnsi="Times New Roman"/>
          <w:sz w:val="24"/>
          <w:szCs w:val="24"/>
        </w:rPr>
        <w:t>15</w:t>
      </w:r>
      <w:r w:rsidR="005B27CE">
        <w:rPr>
          <w:rFonts w:ascii="Times New Roman" w:hAnsi="Times New Roman"/>
          <w:sz w:val="24"/>
          <w:szCs w:val="24"/>
        </w:rPr>
        <w:t xml:space="preserve"> (</w:t>
      </w:r>
      <w:r w:rsidR="00DD5758">
        <w:rPr>
          <w:rFonts w:ascii="Times New Roman" w:hAnsi="Times New Roman"/>
          <w:sz w:val="24"/>
          <w:szCs w:val="24"/>
        </w:rPr>
        <w:t>quinze</w:t>
      </w:r>
      <w:bookmarkStart w:id="0" w:name="_GoBack"/>
      <w:bookmarkEnd w:id="0"/>
      <w:r w:rsidR="005B27CE">
        <w:rPr>
          <w:rFonts w:ascii="Times New Roman" w:hAnsi="Times New Roman"/>
          <w:sz w:val="24"/>
          <w:szCs w:val="24"/>
        </w:rPr>
        <w:t xml:space="preserve">) dias </w:t>
      </w:r>
      <w:r w:rsidRPr="00A36FCE">
        <w:rPr>
          <w:rFonts w:ascii="Times New Roman" w:hAnsi="Times New Roman"/>
          <w:sz w:val="24"/>
          <w:szCs w:val="24"/>
        </w:rPr>
        <w:t xml:space="preserve">após o recebimento do material, notificar a outra e/ou seu pesquisador para que se abstenham de realizar a publicação do material (“Notificação para Abstenção”), desde que se trate de conhecimento patenteável </w:t>
      </w:r>
      <w:r w:rsidR="00C60E77" w:rsidRPr="00C60E77">
        <w:rPr>
          <w:rFonts w:ascii="Times New Roman" w:hAnsi="Times New Roman"/>
          <w:sz w:val="24"/>
          <w:szCs w:val="24"/>
        </w:rPr>
        <w:t xml:space="preserve">ou qualquer outra forma de propriedade intelectual passível de proteção, </w:t>
      </w:r>
      <w:r w:rsidRPr="00A36FCE">
        <w:rPr>
          <w:rFonts w:ascii="Times New Roman" w:hAnsi="Times New Roman"/>
          <w:sz w:val="24"/>
          <w:szCs w:val="24"/>
        </w:rPr>
        <w:t xml:space="preserve">ou caso </w:t>
      </w:r>
      <w:r w:rsidR="00C60E77">
        <w:rPr>
          <w:rFonts w:ascii="Times New Roman" w:hAnsi="Times New Roman"/>
          <w:sz w:val="24"/>
          <w:szCs w:val="24"/>
        </w:rPr>
        <w:t xml:space="preserve">haja informações </w:t>
      </w:r>
      <w:r w:rsidR="00C60E77">
        <w:rPr>
          <w:rFonts w:ascii="Times New Roman" w:hAnsi="Times New Roman"/>
          <w:sz w:val="24"/>
          <w:szCs w:val="24"/>
        </w:rPr>
        <w:lastRenderedPageBreak/>
        <w:t xml:space="preserve">confidenciais </w:t>
      </w:r>
      <w:r w:rsidRPr="00A36FCE">
        <w:rPr>
          <w:rFonts w:ascii="Times New Roman" w:hAnsi="Times New Roman"/>
          <w:sz w:val="24"/>
          <w:szCs w:val="24"/>
        </w:rPr>
        <w:t xml:space="preserve">em seu conteúdo. Nestes casos, a partícipe notificante e/ou seus pesquisadores deverão se abster de divulgar o material por um período de no máximo </w:t>
      </w:r>
      <w:r w:rsidR="00204B00" w:rsidRPr="00E90695">
        <w:rPr>
          <w:rFonts w:ascii="Times New Roman" w:hAnsi="Times New Roman"/>
          <w:sz w:val="24"/>
          <w:szCs w:val="24"/>
        </w:rPr>
        <w:t>180 (cento e oitenta) dias</w:t>
      </w:r>
      <w:r w:rsidRPr="00A36FCE">
        <w:rPr>
          <w:rFonts w:ascii="Times New Roman" w:hAnsi="Times New Roman"/>
          <w:sz w:val="24"/>
          <w:szCs w:val="24"/>
        </w:rPr>
        <w:t xml:space="preserve">, contados da data da Notificação para Abstenção, </w:t>
      </w:r>
      <w:r w:rsidR="00204B00">
        <w:rPr>
          <w:rFonts w:ascii="Times New Roman" w:hAnsi="Times New Roman"/>
          <w:sz w:val="24"/>
          <w:szCs w:val="24"/>
        </w:rPr>
        <w:t>para que seja feito o depósito da patente ou a proteção da propriedade intelectual</w:t>
      </w:r>
      <w:r w:rsidR="00383DDF">
        <w:rPr>
          <w:rFonts w:ascii="Times New Roman" w:hAnsi="Times New Roman"/>
          <w:sz w:val="24"/>
          <w:szCs w:val="24"/>
        </w:rPr>
        <w:t xml:space="preserve"> contida na publicação ou apresentação </w:t>
      </w:r>
      <w:r w:rsidRPr="00A36FCE">
        <w:rPr>
          <w:rFonts w:ascii="Times New Roman" w:hAnsi="Times New Roman"/>
          <w:sz w:val="24"/>
          <w:szCs w:val="24"/>
        </w:rPr>
        <w:t>e por um período de 5 (cinco) anos tratando-se de informação considerada confidencial;</w:t>
      </w:r>
    </w:p>
    <w:p w:rsidR="00383DDF" w:rsidRPr="00FF68F9" w:rsidRDefault="00383DDF" w:rsidP="00FF68F9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F68F9">
        <w:rPr>
          <w:rFonts w:ascii="Times New Roman" w:hAnsi="Times New Roman"/>
          <w:sz w:val="24"/>
          <w:szCs w:val="24"/>
        </w:rPr>
        <w:t xml:space="preserve">No entanto, as disposições acima não impedirão que exames orais para defesa de dissertação de Mestrado ou tese de Doutorado sejam realizados pelo </w:t>
      </w:r>
      <w:r w:rsidRPr="00FF68F9">
        <w:rPr>
          <w:rFonts w:ascii="Times New Roman" w:hAnsi="Times New Roman"/>
          <w:b/>
          <w:sz w:val="24"/>
          <w:szCs w:val="24"/>
          <w:lang w:val="pt-PT"/>
        </w:rPr>
        <w:t>ALUNO ESPECIAL</w:t>
      </w:r>
      <w:r w:rsidRPr="00FF68F9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FF68F9">
        <w:rPr>
          <w:rFonts w:ascii="Times New Roman" w:hAnsi="Times New Roman"/>
          <w:sz w:val="24"/>
          <w:szCs w:val="24"/>
        </w:rPr>
        <w:t xml:space="preserve">desde que esses exames sejam realizados de forma que a propriedade intelectual e as informações consideradas confidenciais </w:t>
      </w:r>
      <w:r w:rsidR="00FF68F9">
        <w:rPr>
          <w:rFonts w:ascii="Times New Roman" w:hAnsi="Times New Roman"/>
          <w:sz w:val="24"/>
          <w:szCs w:val="24"/>
        </w:rPr>
        <w:t>sejam preservadas;</w:t>
      </w:r>
    </w:p>
    <w:p w:rsidR="00B42B16" w:rsidRPr="00A36FCE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Em qualquer caso, as partícipes terão o direito de solicitar que lhe seja</w:t>
      </w:r>
      <w:r w:rsidR="00B12849">
        <w:rPr>
          <w:rFonts w:ascii="Times New Roman" w:hAnsi="Times New Roman"/>
          <w:sz w:val="24"/>
          <w:szCs w:val="24"/>
        </w:rPr>
        <w:t>m</w:t>
      </w:r>
      <w:r w:rsidRPr="00A36FCE">
        <w:rPr>
          <w:rFonts w:ascii="Times New Roman" w:hAnsi="Times New Roman"/>
          <w:sz w:val="24"/>
          <w:szCs w:val="24"/>
        </w:rPr>
        <w:t xml:space="preserve"> creditada</w:t>
      </w:r>
      <w:r w:rsidR="00B12849">
        <w:rPr>
          <w:rFonts w:ascii="Times New Roman" w:hAnsi="Times New Roman"/>
          <w:sz w:val="24"/>
          <w:szCs w:val="24"/>
        </w:rPr>
        <w:t>s</w:t>
      </w:r>
      <w:r w:rsidRPr="00A36FCE">
        <w:rPr>
          <w:rFonts w:ascii="Times New Roman" w:hAnsi="Times New Roman"/>
          <w:sz w:val="24"/>
          <w:szCs w:val="24"/>
        </w:rPr>
        <w:t xml:space="preserve"> a publicação ou de realizar a publicação em conjunto.</w:t>
      </w:r>
    </w:p>
    <w:p w:rsidR="00B42B16" w:rsidRPr="00A36FCE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Nenhuma publicação poderá conter informações confidenciais ou quaisquer resultados dos projetos que não tenham sido obtidos diretamente pela </w:t>
      </w:r>
      <w:r w:rsidRPr="00201D4B">
        <w:rPr>
          <w:rFonts w:ascii="Times New Roman" w:hAnsi="Times New Roman"/>
          <w:b/>
          <w:sz w:val="24"/>
          <w:szCs w:val="24"/>
        </w:rPr>
        <w:t>UFABC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  <w:lang w:val="pt-PT"/>
        </w:rPr>
        <w:t xml:space="preserve">e o </w:t>
      </w:r>
      <w:r w:rsidRPr="001E4EA4">
        <w:rPr>
          <w:rFonts w:ascii="Times New Roman" w:hAnsi="Times New Roman"/>
          <w:b/>
          <w:sz w:val="24"/>
          <w:szCs w:val="24"/>
          <w:lang w:val="pt-PT"/>
        </w:rPr>
        <w:t>ALUNO ESPECIAL</w:t>
      </w:r>
      <w:r w:rsidRPr="00A36FCE">
        <w:rPr>
          <w:rFonts w:ascii="Times New Roman" w:hAnsi="Times New Roman"/>
          <w:sz w:val="24"/>
          <w:szCs w:val="24"/>
        </w:rPr>
        <w:t>.</w:t>
      </w:r>
    </w:p>
    <w:p w:rsidR="00B42B16" w:rsidRPr="00A36FCE" w:rsidRDefault="00B42B16" w:rsidP="002F424D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424D" w:rsidRPr="00F93C5E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93C5E">
        <w:rPr>
          <w:rFonts w:ascii="Times New Roman" w:hAnsi="Times New Roman"/>
          <w:b/>
          <w:sz w:val="24"/>
          <w:szCs w:val="24"/>
        </w:rPr>
        <w:t>CLÁUSULA SÉTIMA – DO SIGILO</w:t>
      </w:r>
    </w:p>
    <w:p w:rsidR="00B42B16" w:rsidRPr="00A36FCE" w:rsidRDefault="00B42B16" w:rsidP="00C60E77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 xml:space="preserve">As partícipes se comprometem a manter sigilo com relação às informações </w:t>
      </w:r>
      <w:r w:rsidR="00C60E77" w:rsidRPr="00C60E77">
        <w:rPr>
          <w:rFonts w:ascii="Times New Roman" w:hAnsi="Times New Roman"/>
          <w:sz w:val="24"/>
          <w:szCs w:val="24"/>
        </w:rPr>
        <w:t>qualificadas como sigilosas</w:t>
      </w:r>
      <w:r w:rsidR="00C60E77">
        <w:rPr>
          <w:rFonts w:ascii="Times New Roman" w:hAnsi="Times New Roman"/>
          <w:sz w:val="24"/>
          <w:szCs w:val="24"/>
        </w:rPr>
        <w:t xml:space="preserve"> </w:t>
      </w:r>
      <w:r w:rsidRPr="00A36FCE">
        <w:rPr>
          <w:rFonts w:ascii="Times New Roman" w:hAnsi="Times New Roman"/>
          <w:sz w:val="24"/>
          <w:szCs w:val="24"/>
        </w:rPr>
        <w:t>obtidas no desenvolvimento dos objetos do presente TCTC e de seus Termos Aditivos, sendo vedada, sem autorização por escrito, das partes envolvidas, sua divulgação a terceiros, dos conhecimentos técnicos específicos adquiridos e outros dados particulares a eles referentes.</w:t>
      </w:r>
    </w:p>
    <w:p w:rsidR="00B42B16" w:rsidRPr="00A36FCE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O descumprimento do pactuado nesta Cláusula ensejará a rescisão deste TCTC ou de seus Termos Aditivos e, o pagamento à parte inocente, de perdas e danos efetivamente sofrid</w:t>
      </w:r>
      <w:r w:rsidR="00FF68F9">
        <w:rPr>
          <w:rFonts w:ascii="Times New Roman" w:hAnsi="Times New Roman"/>
          <w:sz w:val="24"/>
          <w:szCs w:val="24"/>
        </w:rPr>
        <w:t>os</w:t>
      </w:r>
      <w:r w:rsidRPr="00A36FCE">
        <w:rPr>
          <w:rFonts w:ascii="Times New Roman" w:hAnsi="Times New Roman"/>
          <w:sz w:val="24"/>
          <w:szCs w:val="24"/>
        </w:rPr>
        <w:t>;</w:t>
      </w:r>
    </w:p>
    <w:p w:rsidR="00B42B16" w:rsidRPr="00B42B16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42B16">
        <w:rPr>
          <w:rFonts w:ascii="Times New Roman" w:hAnsi="Times New Roman"/>
          <w:sz w:val="24"/>
          <w:szCs w:val="24"/>
        </w:rPr>
        <w:t>Exclui-se do vedado nesta Cláusula a divulgação de conhecimentos técnicos que, embora atinentes ao objeto deste TCTC ou de seus Termos Aditivos, sejam utilizados em cursos regulares de graduação e pós-graduação da UFABC.</w:t>
      </w:r>
    </w:p>
    <w:p w:rsidR="00B42B16" w:rsidRPr="00A36FCE" w:rsidRDefault="00B42B16" w:rsidP="00B42B16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As disposições de sigilo constantes desta Cláusula, não se aplicam quando qualquer informação, no todo ou em parte, se enquadrar nos seguintes casos:</w:t>
      </w:r>
    </w:p>
    <w:p w:rsidR="00B42B16" w:rsidRPr="00A36FCE" w:rsidRDefault="00B42B16" w:rsidP="00B42B16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As partícipes, por escrito, anuírem o contrário;</w:t>
      </w:r>
    </w:p>
    <w:p w:rsidR="00B42B16" w:rsidRPr="00A36FCE" w:rsidRDefault="00B42B16" w:rsidP="00B42B16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For comprovadamente e de forma legítima do conhecimento das partícipes em data anterior à assinatura do presente TCTC ou de seus Termos Aditivos;</w:t>
      </w:r>
    </w:p>
    <w:p w:rsidR="00B42B16" w:rsidRPr="00A36FCE" w:rsidRDefault="00B42B16" w:rsidP="00B42B16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Tenha caído em domínio público antes de sua divulgação, ou mesmo após, desde que não tenha qualquer culpa das partícipes;</w:t>
      </w:r>
    </w:p>
    <w:p w:rsidR="00B42B16" w:rsidRPr="00A36FCE" w:rsidRDefault="00B42B16" w:rsidP="00B42B16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lastRenderedPageBreak/>
        <w:t>Que tenha recebido legitimamente de um terceiro que licitamente não estava obrigado à confidencialidade;</w:t>
      </w:r>
    </w:p>
    <w:p w:rsidR="00B42B16" w:rsidRPr="00A36FCE" w:rsidRDefault="00B42B16" w:rsidP="00B42B16">
      <w:pPr>
        <w:numPr>
          <w:ilvl w:val="2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Por determinação judicial e/ou governamental para conhecimento das informações, desde que notificada imediatamente à outra partícipe, previamente à liberação, e sendo requerido segredo no seu trato judicial e/ou administrativo.</w:t>
      </w:r>
    </w:p>
    <w:p w:rsidR="00B42B16" w:rsidRPr="001E4EA4" w:rsidRDefault="00B42B16" w:rsidP="00B42B16">
      <w:pPr>
        <w:spacing w:after="120"/>
        <w:ind w:left="1140"/>
        <w:jc w:val="both"/>
        <w:rPr>
          <w:rFonts w:ascii="Times New Roman" w:hAnsi="Times New Roman"/>
          <w:sz w:val="24"/>
          <w:szCs w:val="24"/>
        </w:rPr>
      </w:pPr>
      <w:r w:rsidRPr="00A36FCE">
        <w:rPr>
          <w:rFonts w:ascii="Times New Roman" w:hAnsi="Times New Roman"/>
          <w:sz w:val="24"/>
          <w:szCs w:val="24"/>
        </w:rPr>
        <w:t>As partícipes se comprometem a repassar aos seus servidores e empregados envolvidos no objeto deste TCTC ou de seus Termos Aditivos, as obrigações de sigilo aqui constantes.</w:t>
      </w:r>
    </w:p>
    <w:p w:rsidR="002F424D" w:rsidRDefault="002F424D">
      <w:pPr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>OITAVA</w:t>
      </w:r>
      <w:r w:rsidRPr="00F93C5E">
        <w:rPr>
          <w:rFonts w:ascii="Times New Roman" w:hAnsi="Times New Roman"/>
          <w:b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–</w:t>
      </w:r>
      <w:r w:rsidRPr="00F93C5E">
        <w:rPr>
          <w:rFonts w:ascii="Times New Roman" w:hAnsi="Times New Roman"/>
          <w:b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VIGÊNCIA</w:t>
      </w:r>
    </w:p>
    <w:p w:rsidR="00B42B16" w:rsidRPr="001E4EA4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O presente TCTC terá vigência de 5 (cinco) anos, contados a partir da data de sua assinatura.</w:t>
      </w:r>
    </w:p>
    <w:p w:rsidR="00F700DB" w:rsidRDefault="00F700DB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A54EB" w:rsidRDefault="003A54EB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>NONA</w:t>
      </w:r>
      <w:r w:rsidRPr="001E4EA4">
        <w:rPr>
          <w:rFonts w:ascii="Times New Roman" w:hAnsi="Times New Roman"/>
          <w:b/>
          <w:sz w:val="24"/>
          <w:szCs w:val="24"/>
        </w:rPr>
        <w:t xml:space="preserve"> – DOS RECURSOS FINANCEIROS</w:t>
      </w:r>
    </w:p>
    <w:p w:rsidR="00B42B16" w:rsidRPr="001E4EA4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Este TCTC não envolve transferência de recursos financeiros entre as partes.</w:t>
      </w:r>
    </w:p>
    <w:p w:rsidR="00B42B16" w:rsidRPr="00BC7F81" w:rsidRDefault="00B42B16" w:rsidP="00BC7F81">
      <w:pPr>
        <w:pStyle w:val="PargrafodaLista"/>
        <w:numPr>
          <w:ilvl w:val="1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7F81">
        <w:rPr>
          <w:rFonts w:ascii="Times New Roman" w:hAnsi="Times New Roman"/>
          <w:sz w:val="24"/>
          <w:szCs w:val="24"/>
        </w:rPr>
        <w:t xml:space="preserve">O </w:t>
      </w:r>
      <w:r w:rsidRPr="00BC7F81">
        <w:rPr>
          <w:rFonts w:ascii="Times New Roman" w:hAnsi="Times New Roman"/>
          <w:b/>
          <w:sz w:val="24"/>
          <w:szCs w:val="24"/>
        </w:rPr>
        <w:t>ALUNO ESPECIAL</w:t>
      </w:r>
      <w:r w:rsidRPr="00BC7F81">
        <w:rPr>
          <w:rFonts w:ascii="Times New Roman" w:hAnsi="Times New Roman"/>
          <w:sz w:val="24"/>
          <w:szCs w:val="24"/>
        </w:rPr>
        <w:t xml:space="preserve"> poderá receber uma bolsa durante o período previsto no Termo de Compromisso, a ser financiada pelo Conselho Nacional de Desenvolvimento Científico e Tecnológico - CNPq.</w:t>
      </w:r>
      <w:r w:rsidRPr="00BC7F81">
        <w:rPr>
          <w:rFonts w:ascii="Times New Roman" w:hAnsi="Times New Roman"/>
          <w:b/>
          <w:sz w:val="24"/>
          <w:szCs w:val="24"/>
        </w:rPr>
        <w:t xml:space="preserve"> </w:t>
      </w:r>
    </w:p>
    <w:p w:rsidR="00BC7F81" w:rsidRDefault="00BC7F81" w:rsidP="002F424D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>DÉCIMA</w:t>
      </w:r>
      <w:r w:rsidRPr="001E4EA4">
        <w:rPr>
          <w:rFonts w:ascii="Times New Roman" w:hAnsi="Times New Roman"/>
          <w:b/>
          <w:sz w:val="24"/>
          <w:szCs w:val="24"/>
        </w:rPr>
        <w:t xml:space="preserve"> – DO DESLIGAMENTO DO ALUNO ESPECIAL</w:t>
      </w:r>
    </w:p>
    <w:p w:rsidR="00B42B16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O desligamento do </w:t>
      </w:r>
      <w:r w:rsidRPr="001E4EA4">
        <w:rPr>
          <w:rFonts w:ascii="Times New Roman" w:hAnsi="Times New Roman"/>
          <w:b/>
          <w:sz w:val="24"/>
          <w:szCs w:val="24"/>
        </w:rPr>
        <w:t>ALUNO ESPECIAL</w:t>
      </w:r>
      <w:r w:rsidRPr="001E4EA4">
        <w:rPr>
          <w:rFonts w:ascii="Times New Roman" w:hAnsi="Times New Roman"/>
          <w:sz w:val="24"/>
          <w:szCs w:val="24"/>
        </w:rPr>
        <w:t xml:space="preserve"> poderá acontecer a qualquer momento, segundo o interesse e a conveniência de qualquer das partes, e deverá ser oficialmente comunicado às partes, com 1 (uma) semana de antecedência.</w:t>
      </w:r>
    </w:p>
    <w:p w:rsidR="00B42B16" w:rsidRPr="001E4EA4" w:rsidRDefault="00B42B16" w:rsidP="002F424D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>DÉCIMA PRIMEIRA</w:t>
      </w:r>
      <w:r w:rsidRPr="001E4EA4">
        <w:rPr>
          <w:rFonts w:ascii="Times New Roman" w:hAnsi="Times New Roman"/>
          <w:b/>
          <w:sz w:val="24"/>
          <w:szCs w:val="24"/>
        </w:rPr>
        <w:t xml:space="preserve">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ALTERAÇÃO</w:t>
      </w:r>
    </w:p>
    <w:p w:rsidR="00B42B16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O presente </w:t>
      </w:r>
      <w:r>
        <w:rPr>
          <w:rFonts w:ascii="Times New Roman" w:hAnsi="Times New Roman"/>
          <w:sz w:val="24"/>
          <w:szCs w:val="24"/>
        </w:rPr>
        <w:t>TCTC</w:t>
      </w:r>
      <w:r w:rsidRPr="001E4EA4">
        <w:rPr>
          <w:rFonts w:ascii="Times New Roman" w:hAnsi="Times New Roman"/>
          <w:sz w:val="24"/>
          <w:szCs w:val="24"/>
        </w:rPr>
        <w:t xml:space="preserve"> poderá ser alterado por acordo entre os partícipes, desde que não implique mudança do seu objeto.</w:t>
      </w:r>
    </w:p>
    <w:p w:rsidR="002F424D" w:rsidRDefault="002F424D" w:rsidP="002F424D">
      <w:pPr>
        <w:spacing w:after="1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</w:t>
      </w:r>
      <w:r>
        <w:rPr>
          <w:rFonts w:ascii="Times New Roman" w:hAnsi="Times New Roman"/>
          <w:b/>
          <w:sz w:val="24"/>
          <w:szCs w:val="24"/>
        </w:rPr>
        <w:t>DÉCIMA SEGUNDA</w:t>
      </w:r>
      <w:r w:rsidRPr="001E4EA4">
        <w:rPr>
          <w:rFonts w:ascii="Times New Roman" w:hAnsi="Times New Roman"/>
          <w:b/>
          <w:sz w:val="24"/>
          <w:szCs w:val="24"/>
        </w:rPr>
        <w:t xml:space="preserve">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PUBLICAÇÃO</w:t>
      </w:r>
    </w:p>
    <w:p w:rsidR="00B42B16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Caberá à </w:t>
      </w:r>
      <w:r w:rsidRPr="001E4EA4">
        <w:rPr>
          <w:rFonts w:ascii="Times New Roman" w:hAnsi="Times New Roman"/>
          <w:b/>
          <w:sz w:val="24"/>
          <w:szCs w:val="24"/>
        </w:rPr>
        <w:t>UFABC</w:t>
      </w:r>
      <w:r w:rsidRPr="001E4EA4">
        <w:rPr>
          <w:rFonts w:ascii="Times New Roman" w:hAnsi="Times New Roman"/>
          <w:sz w:val="24"/>
          <w:szCs w:val="24"/>
        </w:rPr>
        <w:t xml:space="preserve"> proceder à publicação do extrato do presente </w:t>
      </w:r>
      <w:r w:rsidR="00151BD9">
        <w:rPr>
          <w:rFonts w:ascii="Times New Roman" w:hAnsi="Times New Roman"/>
          <w:sz w:val="24"/>
          <w:szCs w:val="24"/>
        </w:rPr>
        <w:t>TCTC</w:t>
      </w:r>
      <w:r w:rsidRPr="001E4EA4">
        <w:rPr>
          <w:rFonts w:ascii="Times New Roman" w:hAnsi="Times New Roman"/>
          <w:sz w:val="24"/>
          <w:szCs w:val="24"/>
        </w:rPr>
        <w:t>, no Diário Oficial da União, nos termos do Parágrafo Único, do art. 61, combinado com o art. 116, da Lei nº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</w:rPr>
        <w:t>8.666/93.</w:t>
      </w:r>
    </w:p>
    <w:p w:rsidR="002F424D" w:rsidRDefault="002F424D" w:rsidP="002F424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A54EB" w:rsidRDefault="003A54EB" w:rsidP="002F424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CLÁUSULA DÉCIMA</w:t>
      </w:r>
      <w:r>
        <w:rPr>
          <w:rFonts w:ascii="Times New Roman" w:hAnsi="Times New Roman"/>
          <w:b/>
          <w:sz w:val="24"/>
          <w:szCs w:val="24"/>
        </w:rPr>
        <w:t xml:space="preserve"> TERCEIRA</w:t>
      </w:r>
      <w:r w:rsidRPr="001E4EA4">
        <w:rPr>
          <w:rFonts w:ascii="Times New Roman" w:hAnsi="Times New Roman"/>
          <w:b/>
          <w:sz w:val="24"/>
          <w:szCs w:val="24"/>
        </w:rPr>
        <w:t xml:space="preserve"> –</w:t>
      </w:r>
      <w:r w:rsidRPr="001E4EA4">
        <w:rPr>
          <w:rFonts w:ascii="Times New Roman" w:hAnsi="Times New Roman"/>
          <w:sz w:val="24"/>
          <w:szCs w:val="24"/>
        </w:rPr>
        <w:t xml:space="preserve"> </w:t>
      </w:r>
      <w:r w:rsidRPr="001E4EA4">
        <w:rPr>
          <w:rFonts w:ascii="Times New Roman" w:hAnsi="Times New Roman"/>
          <w:b/>
          <w:sz w:val="24"/>
          <w:szCs w:val="24"/>
        </w:rPr>
        <w:t>DA RESCISÃO</w:t>
      </w:r>
    </w:p>
    <w:p w:rsidR="00B42B16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O presente TCTC poderá ser denunciado ou rescindido a qualquer tempo, desde que um dos partícipes notifique o outro com antecedência mínima de 30 (trinta) dias.</w:t>
      </w:r>
    </w:p>
    <w:p w:rsidR="00F700DB" w:rsidRDefault="00F700DB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DÉCIMA </w:t>
      </w:r>
      <w:r>
        <w:rPr>
          <w:rFonts w:ascii="Times New Roman" w:hAnsi="Times New Roman"/>
          <w:b/>
          <w:sz w:val="24"/>
          <w:szCs w:val="24"/>
        </w:rPr>
        <w:t>QUARTA</w:t>
      </w:r>
      <w:r w:rsidRPr="001E4EA4">
        <w:rPr>
          <w:rFonts w:ascii="Times New Roman" w:hAnsi="Times New Roman"/>
          <w:b/>
          <w:sz w:val="24"/>
          <w:szCs w:val="24"/>
        </w:rPr>
        <w:t xml:space="preserve"> – DISPOSIÇÕES GERAIS</w:t>
      </w:r>
    </w:p>
    <w:p w:rsidR="00B42B16" w:rsidRPr="001E4EA4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O Termo de Compromisso</w:t>
      </w:r>
      <w:r w:rsidRPr="001E4EA4">
        <w:rPr>
          <w:rFonts w:ascii="Times New Roman" w:hAnsi="Times New Roman"/>
          <w:b/>
          <w:sz w:val="24"/>
          <w:szCs w:val="24"/>
        </w:rPr>
        <w:t xml:space="preserve"> </w:t>
      </w:r>
      <w:r w:rsidRPr="001E4EA4">
        <w:rPr>
          <w:rFonts w:ascii="Times New Roman" w:hAnsi="Times New Roman"/>
          <w:sz w:val="24"/>
          <w:szCs w:val="24"/>
        </w:rPr>
        <w:t xml:space="preserve">não gerará qualquer vínculo empregatício do </w:t>
      </w:r>
      <w:r w:rsidRPr="001E4EA4">
        <w:rPr>
          <w:rFonts w:ascii="Times New Roman" w:hAnsi="Times New Roman"/>
          <w:b/>
          <w:sz w:val="24"/>
          <w:szCs w:val="24"/>
        </w:rPr>
        <w:t>ALUNO ESPECIAL</w:t>
      </w:r>
      <w:r w:rsidRPr="001E4EA4">
        <w:rPr>
          <w:rFonts w:ascii="Times New Roman" w:hAnsi="Times New Roman"/>
          <w:sz w:val="24"/>
          <w:szCs w:val="24"/>
        </w:rPr>
        <w:t xml:space="preserve"> com a </w:t>
      </w:r>
      <w:r w:rsidRPr="001E4EA4">
        <w:rPr>
          <w:rFonts w:ascii="Times New Roman" w:hAnsi="Times New Roman"/>
          <w:b/>
          <w:sz w:val="24"/>
          <w:szCs w:val="24"/>
        </w:rPr>
        <w:t>EMPRESA</w:t>
      </w:r>
      <w:r w:rsidRPr="001E4EA4">
        <w:rPr>
          <w:rFonts w:ascii="Times New Roman" w:hAnsi="Times New Roman"/>
          <w:sz w:val="24"/>
          <w:szCs w:val="24"/>
        </w:rPr>
        <w:t>.</w:t>
      </w:r>
    </w:p>
    <w:p w:rsidR="00B42B16" w:rsidRPr="00BC7F81" w:rsidRDefault="00B42B16" w:rsidP="00BC7F81">
      <w:pPr>
        <w:pStyle w:val="PargrafodaLista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C7F81">
        <w:rPr>
          <w:rFonts w:ascii="Times New Roman" w:hAnsi="Times New Roman"/>
          <w:sz w:val="24"/>
          <w:szCs w:val="24"/>
        </w:rPr>
        <w:t xml:space="preserve">O </w:t>
      </w:r>
      <w:r w:rsidRPr="00BC7F81">
        <w:rPr>
          <w:rFonts w:ascii="Times New Roman" w:hAnsi="Times New Roman"/>
          <w:b/>
          <w:sz w:val="24"/>
          <w:szCs w:val="24"/>
        </w:rPr>
        <w:t>ALUNO ESPECIAL</w:t>
      </w:r>
      <w:r w:rsidRPr="00BC7F81">
        <w:rPr>
          <w:rFonts w:ascii="Times New Roman" w:hAnsi="Times New Roman"/>
          <w:sz w:val="24"/>
          <w:szCs w:val="24"/>
        </w:rPr>
        <w:t xml:space="preserve"> será supervisionado por um profissional indicado pela </w:t>
      </w:r>
      <w:r w:rsidRPr="00BC7F81">
        <w:rPr>
          <w:rFonts w:ascii="Times New Roman" w:hAnsi="Times New Roman"/>
          <w:b/>
          <w:sz w:val="24"/>
          <w:szCs w:val="24"/>
        </w:rPr>
        <w:t>EMPRESA</w:t>
      </w:r>
      <w:r w:rsidRPr="00BC7F81">
        <w:rPr>
          <w:rFonts w:ascii="Times New Roman" w:hAnsi="Times New Roman"/>
          <w:sz w:val="24"/>
          <w:szCs w:val="24"/>
        </w:rPr>
        <w:t xml:space="preserve"> no local em que ele estiver desenvolvendo suas atividades.</w:t>
      </w:r>
    </w:p>
    <w:p w:rsidR="00B42B16" w:rsidRPr="001E4EA4" w:rsidRDefault="00B42B16" w:rsidP="002F424D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</w:p>
    <w:p w:rsidR="002F424D" w:rsidRPr="001E4EA4" w:rsidRDefault="00B42B16" w:rsidP="00B42B1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 xml:space="preserve">CLÁUSULA DÉCIMA </w:t>
      </w:r>
      <w:r>
        <w:rPr>
          <w:rFonts w:ascii="Times New Roman" w:hAnsi="Times New Roman"/>
          <w:b/>
          <w:sz w:val="24"/>
          <w:szCs w:val="24"/>
        </w:rPr>
        <w:t>QUINTA</w:t>
      </w:r>
      <w:r w:rsidRPr="001E4EA4">
        <w:rPr>
          <w:rFonts w:ascii="Times New Roman" w:hAnsi="Times New Roman"/>
          <w:b/>
          <w:sz w:val="24"/>
          <w:szCs w:val="24"/>
        </w:rPr>
        <w:t xml:space="preserve"> – DO FORO</w:t>
      </w:r>
    </w:p>
    <w:p w:rsidR="00B42B16" w:rsidRDefault="00B42B16" w:rsidP="00B42B16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>O foro para dirimir possíveis litígios que decorrerem da execução deste instrumento será o da Justiça Federal, Subseção Judiciária de Santo André, Estado de São Paulo.</w:t>
      </w:r>
    </w:p>
    <w:p w:rsidR="00BC7F81" w:rsidRPr="001E4EA4" w:rsidRDefault="00BC7F81" w:rsidP="00BC7F81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B42B16" w:rsidRPr="001E4EA4" w:rsidRDefault="00B42B16" w:rsidP="00B42B16">
      <w:pPr>
        <w:spacing w:after="12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42B16" w:rsidRPr="001E4EA4" w:rsidRDefault="00B42B16" w:rsidP="00B42B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Assim, por estarem de pleno acordo, assinam o presente Termo em </w:t>
      </w:r>
      <w:r>
        <w:rPr>
          <w:rFonts w:ascii="Times New Roman" w:hAnsi="Times New Roman"/>
          <w:sz w:val="24"/>
          <w:szCs w:val="24"/>
        </w:rPr>
        <w:t>3</w:t>
      </w:r>
      <w:r w:rsidRPr="001E4E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três</w:t>
      </w:r>
      <w:r w:rsidRPr="001E4EA4">
        <w:rPr>
          <w:rFonts w:ascii="Times New Roman" w:hAnsi="Times New Roman"/>
          <w:sz w:val="24"/>
          <w:szCs w:val="24"/>
        </w:rPr>
        <w:t>) vias de igual teor e forma, para um só efeito.</w:t>
      </w:r>
    </w:p>
    <w:p w:rsidR="00B42B16" w:rsidRPr="001E4EA4" w:rsidRDefault="00B42B16" w:rsidP="00B42B1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42B16" w:rsidRPr="001E4EA4" w:rsidRDefault="00B42B16" w:rsidP="00B42B16">
      <w:pPr>
        <w:spacing w:after="12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1E4EA4">
        <w:rPr>
          <w:rFonts w:ascii="Times New Roman" w:hAnsi="Times New Roman"/>
          <w:sz w:val="24"/>
          <w:szCs w:val="24"/>
        </w:rPr>
        <w:t xml:space="preserve">Santo André - SP,      de                         </w:t>
      </w:r>
      <w:r w:rsidRPr="001E4E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202D1">
        <w:rPr>
          <w:rFonts w:ascii="Times New Roman" w:hAnsi="Times New Roman"/>
          <w:sz w:val="24"/>
          <w:szCs w:val="24"/>
        </w:rPr>
        <w:t>2016</w:t>
      </w:r>
    </w:p>
    <w:p w:rsidR="00B42B16" w:rsidRPr="001E4EA4" w:rsidRDefault="00B42B16" w:rsidP="00B42B16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B42B16" w:rsidRDefault="00B42B16" w:rsidP="00B42B16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B42B16" w:rsidRPr="001E4EA4" w:rsidRDefault="00B42B16" w:rsidP="00B42B16">
      <w:pPr>
        <w:jc w:val="center"/>
        <w:rPr>
          <w:rFonts w:ascii="Times New Roman" w:hAnsi="Times New Roman"/>
          <w:bCs/>
          <w:sz w:val="24"/>
          <w:szCs w:val="24"/>
        </w:rPr>
      </w:pPr>
      <w:r w:rsidRPr="001E4EA4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1E4EA4">
        <w:rPr>
          <w:rFonts w:ascii="Times New Roman" w:hAnsi="Times New Roman"/>
          <w:bCs/>
          <w:sz w:val="24"/>
          <w:szCs w:val="24"/>
        </w:rPr>
        <w:t>__________________________</w:t>
      </w:r>
    </w:p>
    <w:p w:rsidR="00B42B16" w:rsidRDefault="00B42B16" w:rsidP="00B42B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4EA4">
        <w:rPr>
          <w:rFonts w:ascii="Times New Roman" w:hAnsi="Times New Roman"/>
          <w:b/>
          <w:bCs/>
          <w:sz w:val="24"/>
          <w:szCs w:val="24"/>
        </w:rPr>
        <w:t>Fundação Universidade Federal do ABC</w:t>
      </w:r>
    </w:p>
    <w:p w:rsidR="00B42B16" w:rsidRP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P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Pr="001E4EA4" w:rsidRDefault="00B42B16" w:rsidP="00B42B16">
      <w:pPr>
        <w:jc w:val="center"/>
        <w:rPr>
          <w:rFonts w:ascii="Times New Roman" w:hAnsi="Times New Roman"/>
          <w:bCs/>
          <w:sz w:val="24"/>
          <w:szCs w:val="24"/>
        </w:rPr>
      </w:pPr>
      <w:r w:rsidRPr="001E4EA4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1E4EA4">
        <w:rPr>
          <w:rFonts w:ascii="Times New Roman" w:hAnsi="Times New Roman"/>
          <w:bCs/>
          <w:sz w:val="24"/>
          <w:szCs w:val="24"/>
        </w:rPr>
        <w:t>__________________________</w:t>
      </w:r>
    </w:p>
    <w:p w:rsidR="00B42B16" w:rsidRPr="00F55022" w:rsidRDefault="00B42B16" w:rsidP="00B42B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4EA4">
        <w:rPr>
          <w:rFonts w:ascii="Times New Roman" w:hAnsi="Times New Roman"/>
          <w:b/>
          <w:sz w:val="24"/>
          <w:szCs w:val="24"/>
        </w:rPr>
        <w:t>EMPRESA</w:t>
      </w:r>
    </w:p>
    <w:p w:rsidR="00B42B16" w:rsidRDefault="00B42B16" w:rsidP="00FD1082">
      <w:pPr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Testemunhas:</w:t>
      </w: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B42B16" w:rsidRPr="00F55022" w:rsidRDefault="00B42B16" w:rsidP="00B42B16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           ________________________________</w:t>
      </w:r>
    </w:p>
    <w:p w:rsidR="009D2DBB" w:rsidRDefault="009D2DBB"/>
    <w:sectPr w:rsidR="009D2DBB" w:rsidSect="0087731A">
      <w:headerReference w:type="default" r:id="rId8"/>
      <w:footerReference w:type="default" r:id="rId9"/>
      <w:pgSz w:w="11906" w:h="16838"/>
      <w:pgMar w:top="1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DB" w:rsidRDefault="00F700DB" w:rsidP="00B42B16">
      <w:r>
        <w:separator/>
      </w:r>
    </w:p>
  </w:endnote>
  <w:endnote w:type="continuationSeparator" w:id="0">
    <w:p w:rsidR="00F700DB" w:rsidRDefault="00F700DB" w:rsidP="00B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DB" w:rsidRPr="00BC7F81" w:rsidRDefault="00F700DB">
    <w:pPr>
      <w:pStyle w:val="Rodap"/>
      <w:jc w:val="right"/>
      <w:rPr>
        <w:rFonts w:ascii="Times New Roman" w:hAnsi="Times New Roman"/>
        <w:sz w:val="20"/>
        <w:szCs w:val="20"/>
      </w:rPr>
    </w:pPr>
    <w:r w:rsidRPr="00BC7F81">
      <w:rPr>
        <w:rFonts w:ascii="Times New Roman" w:hAnsi="Times New Roman"/>
        <w:sz w:val="20"/>
        <w:szCs w:val="20"/>
      </w:rPr>
      <w:t xml:space="preserve">Página </w:t>
    </w:r>
    <w:r w:rsidR="002F7AE0" w:rsidRPr="00BC7F81">
      <w:rPr>
        <w:rFonts w:ascii="Times New Roman" w:hAnsi="Times New Roman"/>
        <w:b/>
        <w:bCs/>
        <w:sz w:val="20"/>
        <w:szCs w:val="20"/>
      </w:rPr>
      <w:fldChar w:fldCharType="begin"/>
    </w:r>
    <w:r w:rsidRPr="00BC7F81">
      <w:rPr>
        <w:rFonts w:ascii="Times New Roman" w:hAnsi="Times New Roman"/>
        <w:b/>
        <w:bCs/>
        <w:sz w:val="20"/>
        <w:szCs w:val="20"/>
      </w:rPr>
      <w:instrText>PAGE</w:instrText>
    </w:r>
    <w:r w:rsidR="002F7AE0" w:rsidRPr="00BC7F81">
      <w:rPr>
        <w:rFonts w:ascii="Times New Roman" w:hAnsi="Times New Roman"/>
        <w:b/>
        <w:bCs/>
        <w:sz w:val="20"/>
        <w:szCs w:val="20"/>
      </w:rPr>
      <w:fldChar w:fldCharType="separate"/>
    </w:r>
    <w:r w:rsidR="00C5153F">
      <w:rPr>
        <w:rFonts w:ascii="Times New Roman" w:hAnsi="Times New Roman"/>
        <w:b/>
        <w:bCs/>
        <w:noProof/>
        <w:sz w:val="20"/>
        <w:szCs w:val="20"/>
      </w:rPr>
      <w:t>2</w:t>
    </w:r>
    <w:r w:rsidR="002F7AE0" w:rsidRPr="00BC7F81">
      <w:rPr>
        <w:rFonts w:ascii="Times New Roman" w:hAnsi="Times New Roman"/>
        <w:b/>
        <w:bCs/>
        <w:sz w:val="20"/>
        <w:szCs w:val="20"/>
      </w:rPr>
      <w:fldChar w:fldCharType="end"/>
    </w:r>
    <w:r w:rsidRPr="00BC7F81">
      <w:rPr>
        <w:rFonts w:ascii="Times New Roman" w:hAnsi="Times New Roman"/>
        <w:sz w:val="20"/>
        <w:szCs w:val="20"/>
      </w:rPr>
      <w:t xml:space="preserve"> de </w:t>
    </w:r>
    <w:r w:rsidR="002F7AE0" w:rsidRPr="00BC7F81">
      <w:rPr>
        <w:rFonts w:ascii="Times New Roman" w:hAnsi="Times New Roman"/>
        <w:b/>
        <w:bCs/>
        <w:sz w:val="20"/>
        <w:szCs w:val="20"/>
      </w:rPr>
      <w:fldChar w:fldCharType="begin"/>
    </w:r>
    <w:r w:rsidRPr="00BC7F81">
      <w:rPr>
        <w:rFonts w:ascii="Times New Roman" w:hAnsi="Times New Roman"/>
        <w:b/>
        <w:bCs/>
        <w:sz w:val="20"/>
        <w:szCs w:val="20"/>
      </w:rPr>
      <w:instrText>NUMPAGES</w:instrText>
    </w:r>
    <w:r w:rsidR="002F7AE0" w:rsidRPr="00BC7F81">
      <w:rPr>
        <w:rFonts w:ascii="Times New Roman" w:hAnsi="Times New Roman"/>
        <w:b/>
        <w:bCs/>
        <w:sz w:val="20"/>
        <w:szCs w:val="20"/>
      </w:rPr>
      <w:fldChar w:fldCharType="separate"/>
    </w:r>
    <w:r w:rsidR="00C5153F">
      <w:rPr>
        <w:rFonts w:ascii="Times New Roman" w:hAnsi="Times New Roman"/>
        <w:b/>
        <w:bCs/>
        <w:noProof/>
        <w:sz w:val="20"/>
        <w:szCs w:val="20"/>
      </w:rPr>
      <w:t>7</w:t>
    </w:r>
    <w:r w:rsidR="002F7AE0" w:rsidRPr="00BC7F81">
      <w:rPr>
        <w:rFonts w:ascii="Times New Roman" w:hAnsi="Times New Roman"/>
        <w:b/>
        <w:bCs/>
        <w:sz w:val="20"/>
        <w:szCs w:val="20"/>
      </w:rPr>
      <w:fldChar w:fldCharType="end"/>
    </w:r>
  </w:p>
  <w:p w:rsidR="00F700DB" w:rsidRPr="00C5153F" w:rsidRDefault="00C5153F" w:rsidP="00C5153F">
    <w:pPr>
      <w:pStyle w:val="Rodap"/>
      <w:jc w:val="right"/>
      <w:rPr>
        <w:rFonts w:ascii="Times New Roman" w:hAnsi="Times New Roman"/>
        <w:sz w:val="20"/>
        <w:szCs w:val="20"/>
      </w:rPr>
    </w:pPr>
    <w:r w:rsidRPr="00C5153F">
      <w:rPr>
        <w:rFonts w:ascii="Times New Roman" w:hAnsi="Times New Roman"/>
        <w:sz w:val="20"/>
        <w:szCs w:val="20"/>
      </w:rPr>
      <w:t xml:space="preserve">Versão ACIC. </w:t>
    </w:r>
    <w:r w:rsidRPr="00C5153F">
      <w:rPr>
        <w:rFonts w:ascii="Times New Roman" w:hAnsi="Times New Roman"/>
        <w:sz w:val="20"/>
        <w:szCs w:val="20"/>
      </w:rPr>
      <w:t>07/08/17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DB" w:rsidRDefault="00F700DB" w:rsidP="00B42B16">
      <w:r>
        <w:separator/>
      </w:r>
    </w:p>
  </w:footnote>
  <w:footnote w:type="continuationSeparator" w:id="0">
    <w:p w:rsidR="00F700DB" w:rsidRDefault="00F700DB" w:rsidP="00B42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DB" w:rsidRPr="00D36F7A" w:rsidRDefault="00F700DB" w:rsidP="00B42B16">
    <w:pPr>
      <w:ind w:left="1985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A67D95D" wp14:editId="0D0AB12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2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6F7A">
      <w:rPr>
        <w:rFonts w:ascii="Times New Roman" w:hAnsi="Times New Roman"/>
        <w:b/>
        <w:sz w:val="24"/>
        <w:szCs w:val="24"/>
      </w:rPr>
      <w:t>MINISTÉRIO DA EDUCAÇÃO</w:t>
    </w:r>
  </w:p>
  <w:p w:rsidR="00F700DB" w:rsidRPr="00D36F7A" w:rsidRDefault="00F700DB" w:rsidP="00B42B16">
    <w:pPr>
      <w:ind w:left="1985"/>
      <w:rPr>
        <w:rFonts w:ascii="Times New Roman" w:hAnsi="Times New Roman"/>
        <w:b/>
        <w:sz w:val="24"/>
        <w:szCs w:val="24"/>
      </w:rPr>
    </w:pPr>
    <w:r w:rsidRPr="00D36F7A">
      <w:rPr>
        <w:rFonts w:ascii="Times New Roman" w:hAnsi="Times New Roman"/>
        <w:b/>
        <w:sz w:val="24"/>
        <w:szCs w:val="24"/>
      </w:rPr>
      <w:t>Fundação Universidade Federal do ABC</w:t>
    </w:r>
    <w:r w:rsidR="00C5153F">
      <w:rPr>
        <w:rFonts w:ascii="Times New Roman" w:hAnsi="Times New Roman"/>
        <w:b/>
        <w:sz w:val="24"/>
        <w:szCs w:val="24"/>
      </w:rPr>
      <w:t xml:space="preserve"> </w:t>
    </w:r>
  </w:p>
  <w:p w:rsidR="00F700DB" w:rsidRDefault="00F700DB" w:rsidP="00B42B16">
    <w:pPr>
      <w:pStyle w:val="Cabealho"/>
    </w:pPr>
  </w:p>
  <w:p w:rsidR="00F700DB" w:rsidRDefault="00F700DB" w:rsidP="00B42B16">
    <w:pPr>
      <w:pStyle w:val="Cabealho"/>
    </w:pPr>
  </w:p>
  <w:p w:rsidR="00F700DB" w:rsidRDefault="00F700DB">
    <w:pPr>
      <w:pStyle w:val="Cabealho"/>
    </w:pPr>
  </w:p>
  <w:p w:rsidR="00F700DB" w:rsidRDefault="00F700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533"/>
    <w:multiLevelType w:val="multilevel"/>
    <w:tmpl w:val="FE30F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1F53D0D"/>
    <w:multiLevelType w:val="multilevel"/>
    <w:tmpl w:val="C9044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16"/>
    <w:rsid w:val="00057780"/>
    <w:rsid w:val="000E16EE"/>
    <w:rsid w:val="00105A54"/>
    <w:rsid w:val="00151BD9"/>
    <w:rsid w:val="001B2842"/>
    <w:rsid w:val="001B2B30"/>
    <w:rsid w:val="001D0AE2"/>
    <w:rsid w:val="00204B00"/>
    <w:rsid w:val="0022710C"/>
    <w:rsid w:val="002550FE"/>
    <w:rsid w:val="002A4E96"/>
    <w:rsid w:val="002C093C"/>
    <w:rsid w:val="002D35D1"/>
    <w:rsid w:val="002F424D"/>
    <w:rsid w:val="002F7AE0"/>
    <w:rsid w:val="00383DDF"/>
    <w:rsid w:val="003A54EB"/>
    <w:rsid w:val="003B0099"/>
    <w:rsid w:val="00407D6B"/>
    <w:rsid w:val="00415D2F"/>
    <w:rsid w:val="00421099"/>
    <w:rsid w:val="004239EE"/>
    <w:rsid w:val="004534F9"/>
    <w:rsid w:val="004F5055"/>
    <w:rsid w:val="00501A29"/>
    <w:rsid w:val="00562948"/>
    <w:rsid w:val="005B27CE"/>
    <w:rsid w:val="006920E1"/>
    <w:rsid w:val="00692C67"/>
    <w:rsid w:val="00697B95"/>
    <w:rsid w:val="006E0C61"/>
    <w:rsid w:val="006F1D39"/>
    <w:rsid w:val="006F5A7A"/>
    <w:rsid w:val="00763E96"/>
    <w:rsid w:val="00772536"/>
    <w:rsid w:val="0087731A"/>
    <w:rsid w:val="00924B2E"/>
    <w:rsid w:val="00942052"/>
    <w:rsid w:val="009D2DBB"/>
    <w:rsid w:val="00A25DA3"/>
    <w:rsid w:val="00A818D3"/>
    <w:rsid w:val="00B05E3E"/>
    <w:rsid w:val="00B12849"/>
    <w:rsid w:val="00B42B16"/>
    <w:rsid w:val="00BC7F81"/>
    <w:rsid w:val="00BD197D"/>
    <w:rsid w:val="00C5153F"/>
    <w:rsid w:val="00C60E77"/>
    <w:rsid w:val="00C63FB1"/>
    <w:rsid w:val="00C84CDD"/>
    <w:rsid w:val="00D41A4C"/>
    <w:rsid w:val="00DD5758"/>
    <w:rsid w:val="00E02A01"/>
    <w:rsid w:val="00E04AF4"/>
    <w:rsid w:val="00E202D1"/>
    <w:rsid w:val="00E211DA"/>
    <w:rsid w:val="00E76C66"/>
    <w:rsid w:val="00EE1AFF"/>
    <w:rsid w:val="00F02B90"/>
    <w:rsid w:val="00F60619"/>
    <w:rsid w:val="00F700DB"/>
    <w:rsid w:val="00FD1082"/>
    <w:rsid w:val="00FE3443"/>
    <w:rsid w:val="00FE498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16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B42B1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B42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42B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2B1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F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6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16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B42B1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B42B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42B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B1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42B1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F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6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1776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Baltazar</dc:creator>
  <cp:lastModifiedBy>Patricia Gulhermitti Pereira </cp:lastModifiedBy>
  <cp:revision>21</cp:revision>
  <cp:lastPrinted>2016-10-06T11:57:00Z</cp:lastPrinted>
  <dcterms:created xsi:type="dcterms:W3CDTF">2016-10-05T13:32:00Z</dcterms:created>
  <dcterms:modified xsi:type="dcterms:W3CDTF">2017-08-07T14:30:00Z</dcterms:modified>
</cp:coreProperties>
</file>