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A" w:rsidRPr="007E73F3" w:rsidRDefault="00487A23" w:rsidP="003A326A">
      <w:pPr>
        <w:spacing w:before="240"/>
        <w:rPr>
          <w:b/>
        </w:rPr>
      </w:pPr>
      <w:r>
        <w:rPr>
          <w:b/>
        </w:rPr>
        <w:t>Sinopse da</w:t>
      </w:r>
      <w:r w:rsidR="003A326A">
        <w:rPr>
          <w:b/>
        </w:rPr>
        <w:t xml:space="preserve"> Reunião </w:t>
      </w:r>
      <w:r w:rsidR="003A326A" w:rsidRPr="007E73F3">
        <w:rPr>
          <w:b/>
        </w:rPr>
        <w:t xml:space="preserve">nº </w:t>
      </w:r>
      <w:r w:rsidR="003A326A" w:rsidRPr="00CC5D62">
        <w:rPr>
          <w:b/>
        </w:rPr>
        <w:t>0</w:t>
      </w:r>
      <w:r w:rsidR="00704FA4">
        <w:rPr>
          <w:b/>
        </w:rPr>
        <w:t>2</w:t>
      </w:r>
      <w:r w:rsidR="00B404AB">
        <w:rPr>
          <w:b/>
        </w:rPr>
        <w:t>0</w:t>
      </w:r>
      <w:r w:rsidR="003A326A" w:rsidRPr="007E73F3">
        <w:rPr>
          <w:b/>
        </w:rPr>
        <w:t>/2019/CAF</w:t>
      </w:r>
      <w:r w:rsidR="00B1729B" w:rsidRPr="007E73F3">
        <w:rPr>
          <w:b/>
        </w:rPr>
        <w:t xml:space="preserve"> – </w:t>
      </w:r>
      <w:r w:rsidR="00704FA4" w:rsidRPr="00704FA4">
        <w:rPr>
          <w:b/>
        </w:rPr>
        <w:t>Reun</w:t>
      </w:r>
      <w:r w:rsidR="00704FA4">
        <w:rPr>
          <w:b/>
        </w:rPr>
        <w:t xml:space="preserve">ião </w:t>
      </w:r>
      <w:r w:rsidR="00B404AB">
        <w:rPr>
          <w:b/>
        </w:rPr>
        <w:t xml:space="preserve">Gabinete da Reitoria, SUGEPE e </w:t>
      </w:r>
      <w:proofErr w:type="gramStart"/>
      <w:r w:rsidR="00B404AB">
        <w:rPr>
          <w:b/>
        </w:rPr>
        <w:t>PROAP</w:t>
      </w:r>
      <w:proofErr w:type="gramEnd"/>
    </w:p>
    <w:p w:rsidR="00B404AB" w:rsidRPr="007E73F3" w:rsidRDefault="00B404AB" w:rsidP="00B404AB">
      <w:pPr>
        <w:tabs>
          <w:tab w:val="left" w:pos="1701"/>
        </w:tabs>
        <w:spacing w:before="240"/>
      </w:pPr>
      <w:r w:rsidRPr="007E73F3">
        <w:rPr>
          <w:b/>
        </w:rPr>
        <w:t>Data e horário:</w:t>
      </w:r>
      <w:r w:rsidRPr="007E73F3">
        <w:t xml:space="preserve"> </w:t>
      </w:r>
      <w:r w:rsidRPr="007E73F3">
        <w:tab/>
        <w:t>30/10/2019 às 14h</w:t>
      </w:r>
      <w:r>
        <w:t>00</w:t>
      </w:r>
    </w:p>
    <w:p w:rsidR="00B404AB" w:rsidRDefault="00B404AB" w:rsidP="00B404AB">
      <w:pPr>
        <w:tabs>
          <w:tab w:val="left" w:pos="1701"/>
        </w:tabs>
        <w:spacing w:before="240"/>
      </w:pPr>
      <w:r w:rsidRPr="007E73F3">
        <w:rPr>
          <w:b/>
        </w:rPr>
        <w:t>Local:</w:t>
      </w:r>
      <w:r w:rsidRPr="007E73F3">
        <w:t xml:space="preserve"> </w:t>
      </w:r>
      <w:r w:rsidRPr="007E73F3">
        <w:tab/>
      </w:r>
      <w:proofErr w:type="gramStart"/>
      <w:r w:rsidRPr="007E73F3">
        <w:t>Av.</w:t>
      </w:r>
      <w:proofErr w:type="gramEnd"/>
      <w:r w:rsidRPr="007E73F3">
        <w:t xml:space="preserve"> dos Estados, 5001 – Bloco A – Torre 1 – Sala</w:t>
      </w:r>
      <w:r>
        <w:t xml:space="preserve"> de reuniões da Reitoria</w:t>
      </w:r>
    </w:p>
    <w:p w:rsidR="00B404AB" w:rsidRDefault="00B404AB" w:rsidP="00B404AB">
      <w:pPr>
        <w:tabs>
          <w:tab w:val="left" w:pos="1701"/>
        </w:tabs>
        <w:spacing w:before="240"/>
      </w:pPr>
      <w:r w:rsidRPr="003A326A">
        <w:rPr>
          <w:b/>
        </w:rPr>
        <w:t>Presentes:</w:t>
      </w:r>
      <w:r>
        <w:t xml:space="preserve"> </w:t>
      </w:r>
      <w:r>
        <w:tab/>
      </w:r>
      <w:r w:rsidRPr="00B1729B">
        <w:t>Vitor Emanuel Marchetti Ferraz Junior</w:t>
      </w:r>
      <w:r>
        <w:t xml:space="preserve">, Gabinete da </w:t>
      </w:r>
      <w:proofErr w:type="gramStart"/>
      <w:r>
        <w:t>Reitoria</w:t>
      </w:r>
      <w:proofErr w:type="gramEnd"/>
    </w:p>
    <w:p w:rsidR="00B404AB" w:rsidRPr="00B1729B" w:rsidRDefault="00B404AB" w:rsidP="00B404AB">
      <w:pPr>
        <w:tabs>
          <w:tab w:val="left" w:pos="1701"/>
        </w:tabs>
        <w:rPr>
          <w:lang w:val="it-IT"/>
        </w:rPr>
      </w:pPr>
      <w:r>
        <w:tab/>
      </w:r>
      <w:r w:rsidRPr="00B1729B">
        <w:rPr>
          <w:lang w:val="it-IT"/>
        </w:rPr>
        <w:t>Eduardo Scorzoni Re, SUGEPE</w:t>
      </w:r>
    </w:p>
    <w:p w:rsidR="00B404AB" w:rsidRDefault="00B404AB" w:rsidP="00B404AB">
      <w:pPr>
        <w:tabs>
          <w:tab w:val="left" w:pos="1701"/>
        </w:tabs>
        <w:rPr>
          <w:lang w:val="it-IT"/>
        </w:rPr>
      </w:pPr>
      <w:r>
        <w:rPr>
          <w:lang w:val="it-IT"/>
        </w:rPr>
        <w:tab/>
      </w:r>
      <w:r w:rsidRPr="00B1729B">
        <w:rPr>
          <w:lang w:val="it-IT"/>
        </w:rPr>
        <w:t>Tatiana Lima Ferreira</w:t>
      </w:r>
      <w:r>
        <w:rPr>
          <w:lang w:val="it-IT"/>
        </w:rPr>
        <w:t>, PROAP</w:t>
      </w:r>
    </w:p>
    <w:p w:rsidR="00B404AB" w:rsidRPr="00B404AB" w:rsidRDefault="00B404AB" w:rsidP="00B404AB">
      <w:pPr>
        <w:tabs>
          <w:tab w:val="left" w:pos="1701"/>
        </w:tabs>
      </w:pPr>
      <w:r>
        <w:rPr>
          <w:lang w:val="it-IT"/>
        </w:rPr>
        <w:tab/>
      </w:r>
      <w:r w:rsidRPr="00B404AB">
        <w:t xml:space="preserve">Wellington Teixeira Goncalves, </w:t>
      </w:r>
      <w:proofErr w:type="gramStart"/>
      <w:r w:rsidRPr="00B404AB">
        <w:t>PROAP</w:t>
      </w:r>
      <w:proofErr w:type="gramEnd"/>
    </w:p>
    <w:p w:rsidR="00000144" w:rsidRDefault="00000144" w:rsidP="00000144">
      <w:pPr>
        <w:tabs>
          <w:tab w:val="left" w:pos="1701"/>
        </w:tabs>
      </w:pPr>
      <w:r>
        <w:tab/>
        <w:t xml:space="preserve">Felipe Vasconcellos de Siqueira, </w:t>
      </w:r>
      <w:proofErr w:type="gramStart"/>
      <w:r>
        <w:t>CAF</w:t>
      </w:r>
      <w:proofErr w:type="gramEnd"/>
    </w:p>
    <w:p w:rsidR="00000144" w:rsidRDefault="00000144" w:rsidP="00000144">
      <w:pPr>
        <w:tabs>
          <w:tab w:val="left" w:pos="1701"/>
        </w:tabs>
      </w:pPr>
      <w:r>
        <w:tab/>
      </w:r>
      <w:proofErr w:type="spellStart"/>
      <w:r>
        <w:t>Deonete</w:t>
      </w:r>
      <w:proofErr w:type="spellEnd"/>
      <w:r>
        <w:t xml:space="preserve"> Rodrigues </w:t>
      </w:r>
      <w:proofErr w:type="spellStart"/>
      <w:r>
        <w:t>Nagy</w:t>
      </w:r>
      <w:proofErr w:type="spellEnd"/>
      <w:r>
        <w:t xml:space="preserve">, </w:t>
      </w:r>
      <w:proofErr w:type="gramStart"/>
      <w:r>
        <w:t>CAF</w:t>
      </w:r>
      <w:proofErr w:type="gramEnd"/>
      <w:r>
        <w:t xml:space="preserve"> </w:t>
      </w:r>
    </w:p>
    <w:p w:rsidR="00000144" w:rsidRPr="00000144" w:rsidRDefault="00000144" w:rsidP="00000144">
      <w:pPr>
        <w:tabs>
          <w:tab w:val="left" w:pos="1701"/>
        </w:tabs>
      </w:pPr>
      <w:r>
        <w:tab/>
      </w:r>
      <w:r w:rsidRPr="00000144">
        <w:t xml:space="preserve">Tatiana </w:t>
      </w:r>
      <w:proofErr w:type="spellStart"/>
      <w:r w:rsidRPr="00000144">
        <w:t>Keimi</w:t>
      </w:r>
      <w:proofErr w:type="spellEnd"/>
      <w:r w:rsidRPr="00000144">
        <w:t xml:space="preserve"> </w:t>
      </w:r>
      <w:proofErr w:type="spellStart"/>
      <w:r w:rsidRPr="00000144">
        <w:t>Izumi</w:t>
      </w:r>
      <w:proofErr w:type="spellEnd"/>
      <w:r w:rsidRPr="00000144">
        <w:t xml:space="preserve">, </w:t>
      </w:r>
      <w:proofErr w:type="gramStart"/>
      <w:r w:rsidRPr="00000144">
        <w:t>CAF</w:t>
      </w:r>
      <w:proofErr w:type="gramEnd"/>
    </w:p>
    <w:p w:rsidR="00000144" w:rsidRPr="00AB0375" w:rsidRDefault="00000144" w:rsidP="00000144">
      <w:pPr>
        <w:tabs>
          <w:tab w:val="left" w:pos="1701"/>
        </w:tabs>
      </w:pPr>
      <w:r w:rsidRPr="00000144">
        <w:tab/>
      </w:r>
      <w:proofErr w:type="spellStart"/>
      <w:r w:rsidRPr="00AB0375">
        <w:t>Lidia</w:t>
      </w:r>
      <w:proofErr w:type="spellEnd"/>
      <w:r w:rsidRPr="00AB0375">
        <w:t xml:space="preserve"> </w:t>
      </w:r>
      <w:proofErr w:type="spellStart"/>
      <w:r w:rsidRPr="00AB0375">
        <w:t>Pancev</w:t>
      </w:r>
      <w:proofErr w:type="spellEnd"/>
      <w:r w:rsidRPr="00AB0375">
        <w:t xml:space="preserve"> Daniel Pereira, </w:t>
      </w:r>
      <w:proofErr w:type="gramStart"/>
      <w:r w:rsidRPr="00AB0375">
        <w:t>CAF</w:t>
      </w:r>
      <w:proofErr w:type="gramEnd"/>
    </w:p>
    <w:p w:rsidR="00000144" w:rsidRDefault="00000144" w:rsidP="00000144">
      <w:pPr>
        <w:tabs>
          <w:tab w:val="left" w:pos="1701"/>
        </w:tabs>
      </w:pPr>
      <w:r w:rsidRPr="00AB0375">
        <w:tab/>
      </w:r>
      <w:r>
        <w:t xml:space="preserve">Elizabeth </w:t>
      </w:r>
      <w:proofErr w:type="spellStart"/>
      <w:r>
        <w:t>Miho</w:t>
      </w:r>
      <w:proofErr w:type="spellEnd"/>
      <w:r>
        <w:t xml:space="preserve"> </w:t>
      </w:r>
      <w:proofErr w:type="spellStart"/>
      <w:r>
        <w:t>Kotani</w:t>
      </w:r>
      <w:proofErr w:type="spellEnd"/>
      <w:proofErr w:type="gramStart"/>
      <w:r>
        <w:t>, ,</w:t>
      </w:r>
      <w:proofErr w:type="gramEnd"/>
      <w:r>
        <w:t xml:space="preserve"> CAF</w:t>
      </w:r>
    </w:p>
    <w:p w:rsidR="00000144" w:rsidRDefault="00000144" w:rsidP="00B404AB">
      <w:pPr>
        <w:tabs>
          <w:tab w:val="left" w:pos="1701"/>
        </w:tabs>
      </w:pPr>
    </w:p>
    <w:p w:rsidR="00B404AB" w:rsidRPr="003A326A" w:rsidRDefault="00B404AB" w:rsidP="00B404AB">
      <w:pPr>
        <w:spacing w:before="240"/>
        <w:rPr>
          <w:b/>
        </w:rPr>
      </w:pPr>
      <w:r w:rsidRPr="003A326A">
        <w:rPr>
          <w:b/>
        </w:rPr>
        <w:t>Assuntos tratados</w:t>
      </w:r>
    </w:p>
    <w:p w:rsidR="003F7555" w:rsidRDefault="003F7555" w:rsidP="003F7555">
      <w:pPr>
        <w:pStyle w:val="PargrafodaLista"/>
        <w:numPr>
          <w:ilvl w:val="0"/>
          <w:numId w:val="4"/>
        </w:numPr>
        <w:spacing w:before="240" w:after="120"/>
      </w:pPr>
      <w:r>
        <w:t>Processo 30 horas DAC</w:t>
      </w:r>
    </w:p>
    <w:p w:rsidR="003F7555" w:rsidRDefault="003F7555" w:rsidP="003F7555">
      <w:pPr>
        <w:pStyle w:val="PargrafodaLista"/>
        <w:numPr>
          <w:ilvl w:val="0"/>
          <w:numId w:val="4"/>
        </w:numPr>
        <w:spacing w:before="240" w:after="120"/>
      </w:pPr>
      <w:r>
        <w:t xml:space="preserve">Processo 30 horas </w:t>
      </w:r>
      <w:proofErr w:type="spellStart"/>
      <w:proofErr w:type="gramStart"/>
      <w:r>
        <w:t>ProAP</w:t>
      </w:r>
      <w:proofErr w:type="spellEnd"/>
      <w:proofErr w:type="gramEnd"/>
    </w:p>
    <w:p w:rsidR="003F7555" w:rsidRDefault="003F7555" w:rsidP="003F7555">
      <w:pPr>
        <w:pStyle w:val="PargrafodaLista"/>
        <w:numPr>
          <w:ilvl w:val="0"/>
          <w:numId w:val="4"/>
        </w:numPr>
        <w:spacing w:before="240" w:after="120"/>
      </w:pPr>
      <w:proofErr w:type="gramStart"/>
      <w:r>
        <w:t>E-mails servidoras</w:t>
      </w:r>
      <w:proofErr w:type="gramEnd"/>
      <w:r>
        <w:t xml:space="preserve"> </w:t>
      </w:r>
      <w:proofErr w:type="spellStart"/>
      <w:r>
        <w:t>Nivalda</w:t>
      </w:r>
      <w:proofErr w:type="spellEnd"/>
      <w:r>
        <w:t xml:space="preserve"> e Maíra</w:t>
      </w:r>
    </w:p>
    <w:p w:rsidR="00B404AB" w:rsidRDefault="00B404AB" w:rsidP="00B404AB">
      <w:pPr>
        <w:spacing w:before="240" w:after="120"/>
      </w:pPr>
    </w:p>
    <w:p w:rsidR="00B404AB" w:rsidRPr="003A326A" w:rsidRDefault="00B404AB" w:rsidP="00B404AB">
      <w:pPr>
        <w:spacing w:before="240" w:after="120"/>
        <w:rPr>
          <w:b/>
        </w:rPr>
      </w:pPr>
      <w:r w:rsidRPr="003A326A">
        <w:rPr>
          <w:b/>
        </w:rPr>
        <w:t xml:space="preserve">Encaminhamentos </w:t>
      </w:r>
    </w:p>
    <w:p w:rsidR="003F7555" w:rsidRDefault="003F7555" w:rsidP="003F7555">
      <w:pPr>
        <w:spacing w:before="240" w:after="120"/>
        <w:jc w:val="both"/>
      </w:pPr>
      <w:proofErr w:type="gramStart"/>
      <w:r>
        <w:t>1</w:t>
      </w:r>
      <w:proofErr w:type="gramEnd"/>
      <w:r>
        <w:t xml:space="preserve">) Profa. Vitor informa que a solicitação da DAC foi negada considerando-se o parecer da Procuradoria Jurídica, que referendou a análise efetuada no processo anteriormente. Em conversa com a Profa. Paula foi </w:t>
      </w:r>
      <w:proofErr w:type="gramStart"/>
      <w:r>
        <w:t>identificado</w:t>
      </w:r>
      <w:proofErr w:type="gramEnd"/>
      <w:r>
        <w:t xml:space="preserve"> que está em andamento uma reestruturação e que a Professora é a favor de uma nova solicitação por parte dos servidores. </w:t>
      </w:r>
    </w:p>
    <w:p w:rsidR="003F7555" w:rsidRDefault="003F7555" w:rsidP="003F7555">
      <w:pPr>
        <w:spacing w:before="240" w:after="120"/>
        <w:jc w:val="both"/>
      </w:pPr>
      <w:proofErr w:type="gramStart"/>
      <w:r>
        <w:t>2</w:t>
      </w:r>
      <w:proofErr w:type="gramEnd"/>
      <w:r>
        <w:t xml:space="preserve">) </w:t>
      </w:r>
      <w:proofErr w:type="spellStart"/>
      <w:r>
        <w:t>ProAP</w:t>
      </w:r>
      <w:proofErr w:type="spellEnd"/>
      <w:r>
        <w:t xml:space="preserve"> – O processo atual é de responsabilidade da Reitoria/SUGEP e Gabinete </w:t>
      </w:r>
      <w:proofErr w:type="spellStart"/>
      <w:r>
        <w:t>ProAP</w:t>
      </w:r>
      <w:proofErr w:type="spellEnd"/>
      <w:r>
        <w:t xml:space="preserve"> e será extinto oportunamente. Há um interesse por parte da Gestão em dar andamento em </w:t>
      </w:r>
      <w:proofErr w:type="gramStart"/>
      <w:r>
        <w:t>novo(</w:t>
      </w:r>
      <w:proofErr w:type="gramEnd"/>
      <w:r>
        <w:t xml:space="preserve">novos) processos, porém será implantada uma reestruturação nos setores da Pró-Reitoria. Considerando-se esta restruturação ficou acordado que o trabalho de orientação e análise de documentos dos servidores/setores interessados em continuar com a jornada de 30 horas se dará apenas a partir de 2ª quinzena de janeiro/2020. Tendo-se em vista a Portaria Reitoria nº </w:t>
      </w:r>
      <w:r w:rsidR="00646610">
        <w:t xml:space="preserve">361, de 11 de outubro de </w:t>
      </w:r>
      <w:r>
        <w:t xml:space="preserve">2019, os processos deverão estar finalizados até 15 de abril de 2020, portanto é providente que o processo de nova solicitação de 30 horas para os setores esteja no Gabinete até 02 de março de 2020. </w:t>
      </w:r>
    </w:p>
    <w:p w:rsidR="00B404AB" w:rsidRDefault="00B404AB" w:rsidP="00B404AB">
      <w:pPr>
        <w:spacing w:before="240" w:after="120"/>
      </w:pPr>
    </w:p>
    <w:p w:rsidR="00B404AB" w:rsidRDefault="00B404AB" w:rsidP="00B404AB">
      <w:pPr>
        <w:spacing w:before="240" w:after="120"/>
      </w:pPr>
      <w:r>
        <w:t>A reunião foi encerrada às 16h00.</w:t>
      </w:r>
    </w:p>
    <w:p w:rsidR="00B404AB" w:rsidRDefault="00B404AB" w:rsidP="00B404AB">
      <w:pPr>
        <w:spacing w:before="240" w:after="120"/>
      </w:pPr>
      <w:r w:rsidRPr="007E73F3">
        <w:rPr>
          <w:b/>
        </w:rPr>
        <w:t>Próxima reunião</w:t>
      </w:r>
      <w:r w:rsidR="0095754F">
        <w:rPr>
          <w:b/>
        </w:rPr>
        <w:t xml:space="preserve"> com o Gabinete</w:t>
      </w:r>
      <w:r w:rsidRPr="007E73F3">
        <w:rPr>
          <w:b/>
        </w:rPr>
        <w:t xml:space="preserve">: </w:t>
      </w:r>
      <w:r w:rsidRPr="007E73F3">
        <w:rPr>
          <w:b/>
        </w:rPr>
        <w:tab/>
      </w:r>
      <w:r w:rsidR="00AB0375">
        <w:t>06</w:t>
      </w:r>
      <w:r>
        <w:t>/12/19 às 14h00</w:t>
      </w:r>
      <w:bookmarkStart w:id="0" w:name="_GoBack"/>
      <w:bookmarkEnd w:id="0"/>
    </w:p>
    <w:p w:rsidR="007E73F3" w:rsidRPr="0007354F" w:rsidRDefault="007E73F3" w:rsidP="00704FA4">
      <w:pPr>
        <w:tabs>
          <w:tab w:val="left" w:pos="1701"/>
        </w:tabs>
        <w:spacing w:before="240"/>
      </w:pPr>
    </w:p>
    <w:sectPr w:rsidR="007E73F3" w:rsidRPr="0007354F" w:rsidSect="003A326A">
      <w:headerReference w:type="default" r:id="rId9"/>
      <w:footerReference w:type="default" r:id="rId10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E1" w:rsidRDefault="004D07E1" w:rsidP="00353F4F">
      <w:r>
        <w:separator/>
      </w:r>
    </w:p>
  </w:endnote>
  <w:endnote w:type="continuationSeparator" w:id="0">
    <w:p w:rsidR="004D07E1" w:rsidRDefault="004D07E1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44" w:rsidRPr="00F70151" w:rsidRDefault="00000144" w:rsidP="00000144">
    <w:pPr>
      <w:pStyle w:val="Rodap"/>
      <w:jc w:val="center"/>
      <w:rPr>
        <w:sz w:val="20"/>
        <w:szCs w:val="16"/>
      </w:rPr>
    </w:pPr>
    <w:r w:rsidRPr="00F70151">
      <w:rPr>
        <w:sz w:val="20"/>
        <w:szCs w:val="16"/>
      </w:rPr>
      <w:t xml:space="preserve">Página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PAGE  </w:instrText>
    </w:r>
    <w:r w:rsidRPr="00F70151">
      <w:rPr>
        <w:sz w:val="20"/>
        <w:szCs w:val="16"/>
      </w:rPr>
      <w:fldChar w:fldCharType="separate"/>
    </w:r>
    <w:r w:rsidR="00AB0375">
      <w:rPr>
        <w:noProof/>
        <w:sz w:val="20"/>
        <w:szCs w:val="16"/>
      </w:rPr>
      <w:t>1</w:t>
    </w:r>
    <w:r w:rsidRPr="00F70151">
      <w:rPr>
        <w:sz w:val="20"/>
        <w:szCs w:val="16"/>
      </w:rPr>
      <w:fldChar w:fldCharType="end"/>
    </w:r>
    <w:r w:rsidRPr="00F70151">
      <w:rPr>
        <w:sz w:val="20"/>
        <w:szCs w:val="16"/>
      </w:rPr>
      <w:t xml:space="preserve"> de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 SECTIONPAGES  \* Arabic  \* MERGEFORMAT </w:instrText>
    </w:r>
    <w:r w:rsidRPr="00F70151">
      <w:rPr>
        <w:sz w:val="20"/>
        <w:szCs w:val="16"/>
      </w:rPr>
      <w:fldChar w:fldCharType="separate"/>
    </w:r>
    <w:r w:rsidR="00AB0375">
      <w:rPr>
        <w:noProof/>
        <w:sz w:val="20"/>
        <w:szCs w:val="16"/>
      </w:rPr>
      <w:t>2</w:t>
    </w:r>
    <w:r w:rsidRPr="00F70151">
      <w:rPr>
        <w:sz w:val="20"/>
        <w:szCs w:val="16"/>
      </w:rPr>
      <w:fldChar w:fldCharType="end"/>
    </w:r>
  </w:p>
  <w:p w:rsidR="00000144" w:rsidRPr="00472664" w:rsidRDefault="00000144" w:rsidP="00000144">
    <w:pPr>
      <w:pStyle w:val="Rodap"/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</w:t>
    </w:r>
    <w:r>
      <w:rPr>
        <w:sz w:val="20"/>
        <w:szCs w:val="20"/>
      </w:rPr>
      <w:t xml:space="preserve"> 5001 · Bairro Santa Terezinha –</w:t>
    </w:r>
    <w:r w:rsidRPr="00472664">
      <w:rPr>
        <w:sz w:val="20"/>
        <w:szCs w:val="20"/>
      </w:rPr>
      <w:t xml:space="preserve">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  <w:r>
      <w:rPr>
        <w:sz w:val="20"/>
        <w:szCs w:val="20"/>
      </w:rPr>
      <w:t xml:space="preserve"> – </w:t>
    </w:r>
    <w:r w:rsidRPr="00472664">
      <w:rPr>
        <w:sz w:val="20"/>
        <w:szCs w:val="20"/>
      </w:rPr>
      <w:t>CEP 09210-580</w:t>
    </w:r>
  </w:p>
  <w:p w:rsidR="00BD6FFF" w:rsidRDefault="00000144" w:rsidP="00000144">
    <w:pPr>
      <w:pStyle w:val="Rodap"/>
      <w:tabs>
        <w:tab w:val="left" w:pos="708"/>
      </w:tabs>
      <w:jc w:val="center"/>
    </w:pPr>
    <w:r>
      <w:rPr>
        <w:sz w:val="20"/>
        <w:szCs w:val="20"/>
      </w:rPr>
      <w:t>caf</w:t>
    </w:r>
    <w:r w:rsidRPr="00472664">
      <w:rPr>
        <w:sz w:val="20"/>
        <w:szCs w:val="20"/>
      </w:rPr>
      <w:t>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E1" w:rsidRDefault="004D07E1" w:rsidP="00353F4F">
      <w:r>
        <w:separator/>
      </w:r>
    </w:p>
  </w:footnote>
  <w:footnote w:type="continuationSeparator" w:id="0">
    <w:p w:rsidR="004D07E1" w:rsidRDefault="004D07E1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  <w:r w:rsidRPr="00D9315A">
      <w:rPr>
        <w:noProof/>
      </w:rPr>
      <w:drawing>
        <wp:anchor distT="0" distB="0" distL="114300" distR="114300" simplePos="0" relativeHeight="251659264" behindDoc="0" locked="0" layoutInCell="0" allowOverlap="0" wp14:anchorId="6DFED7E3" wp14:editId="64AD14CD">
          <wp:simplePos x="0" y="0"/>
          <wp:positionH relativeFrom="margin">
            <wp:posOffset>2613025</wp:posOffset>
          </wp:positionH>
          <wp:positionV relativeFrom="topMargin">
            <wp:posOffset>637540</wp:posOffset>
          </wp:positionV>
          <wp:extent cx="773430" cy="827405"/>
          <wp:effectExtent l="0" t="0" r="0" b="0"/>
          <wp:wrapTopAndBottom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MINISTÉRIO DA EDUCAÇÃO</w:t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Fundação Universidade Federal do ABC</w:t>
    </w:r>
  </w:p>
  <w:p w:rsidR="00000144" w:rsidRDefault="00000144" w:rsidP="00000144">
    <w:pPr>
      <w:pStyle w:val="Cabealho"/>
      <w:tabs>
        <w:tab w:val="clear" w:pos="4320"/>
        <w:tab w:val="clear" w:pos="8640"/>
      </w:tabs>
      <w:jc w:val="center"/>
      <w:rPr>
        <w:b/>
      </w:rPr>
    </w:pPr>
    <w:r>
      <w:rPr>
        <w:b/>
      </w:rPr>
      <w:t xml:space="preserve">CAF - </w:t>
    </w:r>
    <w:r w:rsidRPr="00D64F9C">
      <w:rPr>
        <w:b/>
      </w:rPr>
      <w:t xml:space="preserve">Comissão Permanente de Apoio à </w:t>
    </w:r>
    <w:proofErr w:type="gramStart"/>
    <w:r w:rsidRPr="00D64F9C">
      <w:rPr>
        <w:b/>
      </w:rPr>
      <w:t>F</w:t>
    </w:r>
    <w:r>
      <w:rPr>
        <w:b/>
      </w:rPr>
      <w:t>lexibilização</w:t>
    </w:r>
    <w:proofErr w:type="gramEnd"/>
    <w:r>
      <w:rPr>
        <w:b/>
      </w:rPr>
      <w:t xml:space="preserve"> de Jornada</w:t>
    </w:r>
  </w:p>
  <w:p w:rsidR="003A326A" w:rsidRPr="00624DDD" w:rsidRDefault="003A326A" w:rsidP="00000144">
    <w:pPr>
      <w:pStyle w:val="Cabealho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DDB"/>
    <w:multiLevelType w:val="hybridMultilevel"/>
    <w:tmpl w:val="2EDE70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3E7F"/>
    <w:multiLevelType w:val="hybridMultilevel"/>
    <w:tmpl w:val="05F4BC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730"/>
    <w:multiLevelType w:val="hybridMultilevel"/>
    <w:tmpl w:val="B29EC8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B6"/>
    <w:rsid w:val="00000144"/>
    <w:rsid w:val="0000799B"/>
    <w:rsid w:val="00041C49"/>
    <w:rsid w:val="000456C7"/>
    <w:rsid w:val="0007354F"/>
    <w:rsid w:val="00082C2F"/>
    <w:rsid w:val="0008644B"/>
    <w:rsid w:val="00087C8A"/>
    <w:rsid w:val="00095A11"/>
    <w:rsid w:val="000C4233"/>
    <w:rsid w:val="000E77BB"/>
    <w:rsid w:val="0010756C"/>
    <w:rsid w:val="00113100"/>
    <w:rsid w:val="00124E2D"/>
    <w:rsid w:val="00150E40"/>
    <w:rsid w:val="001544B1"/>
    <w:rsid w:val="00157B19"/>
    <w:rsid w:val="00170ADA"/>
    <w:rsid w:val="0017192B"/>
    <w:rsid w:val="00196AC4"/>
    <w:rsid w:val="001E1FB6"/>
    <w:rsid w:val="00213216"/>
    <w:rsid w:val="0025048F"/>
    <w:rsid w:val="00255A86"/>
    <w:rsid w:val="00281627"/>
    <w:rsid w:val="002A2D75"/>
    <w:rsid w:val="0033479B"/>
    <w:rsid w:val="00346919"/>
    <w:rsid w:val="00352EA8"/>
    <w:rsid w:val="00353F4F"/>
    <w:rsid w:val="00377CA5"/>
    <w:rsid w:val="003970D9"/>
    <w:rsid w:val="003A326A"/>
    <w:rsid w:val="003D2AE8"/>
    <w:rsid w:val="003D479E"/>
    <w:rsid w:val="003D480D"/>
    <w:rsid w:val="003E21CB"/>
    <w:rsid w:val="003F17F8"/>
    <w:rsid w:val="003F7555"/>
    <w:rsid w:val="004037EA"/>
    <w:rsid w:val="00416AAB"/>
    <w:rsid w:val="00434C76"/>
    <w:rsid w:val="0045444C"/>
    <w:rsid w:val="00472664"/>
    <w:rsid w:val="004832F5"/>
    <w:rsid w:val="00486C6A"/>
    <w:rsid w:val="00487A23"/>
    <w:rsid w:val="0049286D"/>
    <w:rsid w:val="00497BC9"/>
    <w:rsid w:val="004D07E1"/>
    <w:rsid w:val="004D34CA"/>
    <w:rsid w:val="004E4497"/>
    <w:rsid w:val="004E512E"/>
    <w:rsid w:val="005130B6"/>
    <w:rsid w:val="005173BA"/>
    <w:rsid w:val="005473A8"/>
    <w:rsid w:val="005810D7"/>
    <w:rsid w:val="00590C95"/>
    <w:rsid w:val="005A782B"/>
    <w:rsid w:val="005E3B21"/>
    <w:rsid w:val="005F7B59"/>
    <w:rsid w:val="00624DDD"/>
    <w:rsid w:val="0063123E"/>
    <w:rsid w:val="00646610"/>
    <w:rsid w:val="00653A0E"/>
    <w:rsid w:val="00675F87"/>
    <w:rsid w:val="00686DC2"/>
    <w:rsid w:val="006C035F"/>
    <w:rsid w:val="006C2CD6"/>
    <w:rsid w:val="006C4852"/>
    <w:rsid w:val="006D4AFB"/>
    <w:rsid w:val="006E440C"/>
    <w:rsid w:val="006E5192"/>
    <w:rsid w:val="006F117A"/>
    <w:rsid w:val="006F2971"/>
    <w:rsid w:val="006F550A"/>
    <w:rsid w:val="00700218"/>
    <w:rsid w:val="00704FA4"/>
    <w:rsid w:val="00741073"/>
    <w:rsid w:val="00744ADA"/>
    <w:rsid w:val="00756CBF"/>
    <w:rsid w:val="007659F7"/>
    <w:rsid w:val="00781E2D"/>
    <w:rsid w:val="0078501C"/>
    <w:rsid w:val="0079465A"/>
    <w:rsid w:val="007A5028"/>
    <w:rsid w:val="007C59BA"/>
    <w:rsid w:val="007C605A"/>
    <w:rsid w:val="007E73F3"/>
    <w:rsid w:val="00811D34"/>
    <w:rsid w:val="00814EF1"/>
    <w:rsid w:val="008313F6"/>
    <w:rsid w:val="00837CF9"/>
    <w:rsid w:val="00864676"/>
    <w:rsid w:val="00866514"/>
    <w:rsid w:val="00873556"/>
    <w:rsid w:val="00880BB6"/>
    <w:rsid w:val="008B43FD"/>
    <w:rsid w:val="008E6F40"/>
    <w:rsid w:val="008E7E5E"/>
    <w:rsid w:val="008F0D08"/>
    <w:rsid w:val="008F50E0"/>
    <w:rsid w:val="0090716B"/>
    <w:rsid w:val="00910E94"/>
    <w:rsid w:val="00920E4F"/>
    <w:rsid w:val="0092237F"/>
    <w:rsid w:val="0093278E"/>
    <w:rsid w:val="0094069C"/>
    <w:rsid w:val="0095754F"/>
    <w:rsid w:val="00962FE8"/>
    <w:rsid w:val="00970AE1"/>
    <w:rsid w:val="0097632C"/>
    <w:rsid w:val="00994F9B"/>
    <w:rsid w:val="009B6A81"/>
    <w:rsid w:val="00A115BC"/>
    <w:rsid w:val="00A159E3"/>
    <w:rsid w:val="00A50DAE"/>
    <w:rsid w:val="00A549CA"/>
    <w:rsid w:val="00A97087"/>
    <w:rsid w:val="00AB0375"/>
    <w:rsid w:val="00AB0837"/>
    <w:rsid w:val="00AB1261"/>
    <w:rsid w:val="00AB21C1"/>
    <w:rsid w:val="00AC6A96"/>
    <w:rsid w:val="00AD0FA4"/>
    <w:rsid w:val="00AD1E0D"/>
    <w:rsid w:val="00B03A43"/>
    <w:rsid w:val="00B1434D"/>
    <w:rsid w:val="00B1729B"/>
    <w:rsid w:val="00B274D0"/>
    <w:rsid w:val="00B356B4"/>
    <w:rsid w:val="00B404AB"/>
    <w:rsid w:val="00B8664E"/>
    <w:rsid w:val="00BA4EF1"/>
    <w:rsid w:val="00BB4CFF"/>
    <w:rsid w:val="00BC27FA"/>
    <w:rsid w:val="00BD6FFF"/>
    <w:rsid w:val="00BE602E"/>
    <w:rsid w:val="00C045E0"/>
    <w:rsid w:val="00C04BB9"/>
    <w:rsid w:val="00C1089A"/>
    <w:rsid w:val="00C32DA9"/>
    <w:rsid w:val="00C567EC"/>
    <w:rsid w:val="00C62FCC"/>
    <w:rsid w:val="00C80BF4"/>
    <w:rsid w:val="00C84F76"/>
    <w:rsid w:val="00C90737"/>
    <w:rsid w:val="00C965CB"/>
    <w:rsid w:val="00CC5D62"/>
    <w:rsid w:val="00CC76AB"/>
    <w:rsid w:val="00CD2E2A"/>
    <w:rsid w:val="00D111E7"/>
    <w:rsid w:val="00D55061"/>
    <w:rsid w:val="00D552E9"/>
    <w:rsid w:val="00D66121"/>
    <w:rsid w:val="00D85603"/>
    <w:rsid w:val="00D90179"/>
    <w:rsid w:val="00D90ECE"/>
    <w:rsid w:val="00D9315A"/>
    <w:rsid w:val="00D93A36"/>
    <w:rsid w:val="00DB2CAD"/>
    <w:rsid w:val="00DB7C5F"/>
    <w:rsid w:val="00DC35E4"/>
    <w:rsid w:val="00DC60A3"/>
    <w:rsid w:val="00DE682A"/>
    <w:rsid w:val="00DF24C1"/>
    <w:rsid w:val="00E02B5A"/>
    <w:rsid w:val="00E16923"/>
    <w:rsid w:val="00E27AE4"/>
    <w:rsid w:val="00E61446"/>
    <w:rsid w:val="00E70098"/>
    <w:rsid w:val="00E83FFA"/>
    <w:rsid w:val="00EB584E"/>
    <w:rsid w:val="00ED0D28"/>
    <w:rsid w:val="00EF74E7"/>
    <w:rsid w:val="00F37A48"/>
    <w:rsid w:val="00F714E4"/>
    <w:rsid w:val="00F775F7"/>
    <w:rsid w:val="00F9545F"/>
    <w:rsid w:val="00FA09CD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DAE5-5482-4308-A173-FE1595D2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1835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Elizabeth Miho Kotani</cp:lastModifiedBy>
  <cp:revision>7</cp:revision>
  <cp:lastPrinted>2011-04-15T12:59:00Z</cp:lastPrinted>
  <dcterms:created xsi:type="dcterms:W3CDTF">2019-11-08T13:10:00Z</dcterms:created>
  <dcterms:modified xsi:type="dcterms:W3CDTF">2020-02-13T13:41:00Z</dcterms:modified>
</cp:coreProperties>
</file>